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8C94" w14:textId="77777777" w:rsidR="00F35A7E" w:rsidRPr="00FE0CCD" w:rsidRDefault="008E1744" w:rsidP="00950A64">
      <w:pPr>
        <w:ind w:firstLine="708"/>
        <w:rPr>
          <w:rFonts w:cs="Kartika"/>
          <w:b/>
          <w:sz w:val="22"/>
          <w:szCs w:val="22"/>
        </w:rPr>
      </w:pPr>
      <w:r>
        <w:rPr>
          <w:rFonts w:cs="Kartika"/>
          <w:b/>
          <w:noProof/>
          <w:sz w:val="22"/>
          <w:szCs w:val="22"/>
        </w:rPr>
        <w:pict w14:anchorId="15D17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escudo_usal" style="position:absolute;left:0;text-align:left;margin-left:0;margin-top:0;width:90.75pt;height:77.25pt;z-index:1;visibility:visible">
            <v:imagedata r:id="rId5" o:title=""/>
          </v:shape>
        </w:pict>
      </w:r>
    </w:p>
    <w:p w14:paraId="00C2C065" w14:textId="77777777" w:rsidR="00F35A7E" w:rsidRPr="00FE0CCD" w:rsidRDefault="008E1744" w:rsidP="00950A64">
      <w:pPr>
        <w:ind w:firstLine="708"/>
        <w:rPr>
          <w:rFonts w:cs="Kartika"/>
          <w:b/>
          <w:sz w:val="22"/>
          <w:szCs w:val="22"/>
        </w:rPr>
      </w:pPr>
      <w:r>
        <w:rPr>
          <w:rFonts w:cs="Kartika"/>
          <w:b/>
          <w:noProof/>
          <w:sz w:val="22"/>
          <w:szCs w:val="22"/>
        </w:rPr>
        <w:pict w14:anchorId="1FB26C5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7pt;margin-top:4.2pt;width:162pt;height:81pt;z-index:3" stroked="f">
            <v:textbox>
              <w:txbxContent>
                <w:p w14:paraId="51A6F24A" w14:textId="77777777" w:rsidR="00485863" w:rsidRPr="00485863" w:rsidRDefault="00485863" w:rsidP="004858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5863">
                    <w:rPr>
                      <w:b/>
                      <w:sz w:val="18"/>
                      <w:szCs w:val="18"/>
                    </w:rPr>
                    <w:t>DELEGACIÓN DE ESTUDIANTES DE PSICOLOGÍA Y TERAPIA OCUPACIONAL</w:t>
                  </w:r>
                </w:p>
              </w:txbxContent>
            </v:textbox>
          </v:shape>
        </w:pict>
      </w:r>
    </w:p>
    <w:p w14:paraId="4A5B8B44" w14:textId="77777777" w:rsidR="00485863" w:rsidRPr="00FE0CCD" w:rsidRDefault="008E1744" w:rsidP="00F35A7E">
      <w:pPr>
        <w:ind w:firstLine="708"/>
        <w:jc w:val="center"/>
        <w:rPr>
          <w:rFonts w:cs="Kartika"/>
          <w:b/>
          <w:sz w:val="22"/>
          <w:szCs w:val="22"/>
        </w:rPr>
      </w:pPr>
      <w:r>
        <w:rPr>
          <w:rFonts w:cs="Kartika"/>
          <w:b/>
          <w:noProof/>
          <w:sz w:val="22"/>
          <w:szCs w:val="22"/>
        </w:rPr>
        <w:pict w14:anchorId="1AF20498">
          <v:shape id="_x0000_s1029" type="#_x0000_t202" style="position:absolute;left:0;text-align:left;margin-left:116.4pt;margin-top:-9pt;width:162pt;height:1in;z-index:2" stroked="f">
            <v:textbox style="mso-next-textbox:#_x0000_s1029">
              <w:txbxContent>
                <w:p w14:paraId="6E213B62" w14:textId="77777777" w:rsidR="00485863" w:rsidRPr="00485863" w:rsidRDefault="00485863" w:rsidP="004858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5863">
                    <w:rPr>
                      <w:b/>
                      <w:sz w:val="18"/>
                      <w:szCs w:val="18"/>
                    </w:rPr>
                    <w:t>VICEDECANATO DE</w:t>
                  </w:r>
                </w:p>
                <w:p w14:paraId="0BEFFED0" w14:textId="77777777" w:rsidR="00485863" w:rsidRPr="00485863" w:rsidRDefault="00485863" w:rsidP="004858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5863">
                    <w:rPr>
                      <w:b/>
                      <w:sz w:val="18"/>
                      <w:szCs w:val="18"/>
                    </w:rPr>
                    <w:t>RELACIONES INSTITUCIONALES</w:t>
                  </w:r>
                </w:p>
              </w:txbxContent>
            </v:textbox>
          </v:shape>
        </w:pict>
      </w:r>
    </w:p>
    <w:p w14:paraId="34FA841D" w14:textId="77777777" w:rsidR="00485863" w:rsidRPr="00FE0CCD" w:rsidRDefault="00485863" w:rsidP="00F35A7E">
      <w:pPr>
        <w:ind w:firstLine="708"/>
        <w:jc w:val="center"/>
        <w:rPr>
          <w:rFonts w:cs="Kartika"/>
          <w:b/>
          <w:sz w:val="22"/>
          <w:szCs w:val="22"/>
        </w:rPr>
      </w:pPr>
    </w:p>
    <w:p w14:paraId="09AB100D" w14:textId="77777777" w:rsidR="00485863" w:rsidRPr="00FE0CCD" w:rsidRDefault="00485863" w:rsidP="00F35A7E">
      <w:pPr>
        <w:ind w:firstLine="708"/>
        <w:jc w:val="center"/>
        <w:rPr>
          <w:rFonts w:cs="Kartika"/>
          <w:b/>
          <w:sz w:val="22"/>
          <w:szCs w:val="22"/>
        </w:rPr>
      </w:pPr>
    </w:p>
    <w:p w14:paraId="02936917" w14:textId="77777777" w:rsidR="00485863" w:rsidRPr="00FE0CCD" w:rsidRDefault="00485863" w:rsidP="00F35A7E">
      <w:pPr>
        <w:ind w:firstLine="708"/>
        <w:jc w:val="center"/>
        <w:rPr>
          <w:rFonts w:cs="Kartika"/>
          <w:b/>
          <w:sz w:val="22"/>
          <w:szCs w:val="22"/>
        </w:rPr>
      </w:pPr>
    </w:p>
    <w:p w14:paraId="6C334AD4" w14:textId="77777777" w:rsidR="00485863" w:rsidRPr="00FE0CCD" w:rsidRDefault="00485863" w:rsidP="00F35A7E">
      <w:pPr>
        <w:ind w:firstLine="708"/>
        <w:jc w:val="center"/>
        <w:rPr>
          <w:rFonts w:cs="Kartika"/>
          <w:b/>
          <w:sz w:val="22"/>
          <w:szCs w:val="22"/>
        </w:rPr>
      </w:pPr>
    </w:p>
    <w:p w14:paraId="06CA9F0F" w14:textId="77777777" w:rsidR="00485863" w:rsidRPr="00FE0CCD" w:rsidRDefault="00485863" w:rsidP="00F35A7E">
      <w:pPr>
        <w:ind w:firstLine="708"/>
        <w:jc w:val="center"/>
        <w:rPr>
          <w:rFonts w:ascii="Arial" w:hAnsi="Arial" w:cs="Kartika"/>
          <w:b/>
          <w:sz w:val="22"/>
          <w:szCs w:val="22"/>
        </w:rPr>
      </w:pPr>
    </w:p>
    <w:p w14:paraId="2644A631" w14:textId="77777777" w:rsidR="00485863" w:rsidRPr="00FE0CCD" w:rsidRDefault="00485863" w:rsidP="00FE0CCD">
      <w:pPr>
        <w:spacing w:line="360" w:lineRule="auto"/>
        <w:ind w:firstLine="708"/>
        <w:jc w:val="center"/>
        <w:rPr>
          <w:rFonts w:ascii="Arial" w:hAnsi="Arial" w:cs="Kartika"/>
          <w:b/>
          <w:sz w:val="22"/>
          <w:szCs w:val="22"/>
        </w:rPr>
      </w:pPr>
    </w:p>
    <w:p w14:paraId="32A871EE" w14:textId="77777777" w:rsidR="00A97FAA" w:rsidRPr="007A4B8C" w:rsidRDefault="00A97FAA" w:rsidP="00FE0CCD">
      <w:pPr>
        <w:ind w:firstLine="708"/>
        <w:jc w:val="center"/>
        <w:rPr>
          <w:rFonts w:ascii="Comic Sans MS" w:hAnsi="Comic Sans MS"/>
          <w:b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 xml:space="preserve">GUÍA </w:t>
      </w:r>
      <w:r w:rsidR="00665A69">
        <w:rPr>
          <w:rFonts w:ascii="Comic Sans MS" w:hAnsi="Comic Sans MS"/>
          <w:b/>
          <w:sz w:val="22"/>
          <w:szCs w:val="22"/>
        </w:rPr>
        <w:t>DEL PROGRAMA MENTOR-MOVILIDAD</w:t>
      </w:r>
    </w:p>
    <w:p w14:paraId="03277FEC" w14:textId="77777777" w:rsidR="00A97FAA" w:rsidRPr="007A4B8C" w:rsidRDefault="00A97FAA" w:rsidP="00FE0CCD">
      <w:pPr>
        <w:ind w:firstLine="708"/>
        <w:rPr>
          <w:rFonts w:ascii="Comic Sans MS" w:hAnsi="Comic Sans MS"/>
          <w:b/>
          <w:sz w:val="22"/>
          <w:szCs w:val="22"/>
        </w:rPr>
      </w:pPr>
    </w:p>
    <w:p w14:paraId="1D6326A7" w14:textId="77777777" w:rsidR="00A97FAA" w:rsidRPr="007A4B8C" w:rsidRDefault="007A4B8C" w:rsidP="007A4B8C">
      <w:pPr>
        <w:jc w:val="both"/>
        <w:rPr>
          <w:rFonts w:ascii="Comic Sans MS" w:hAnsi="Comic Sans MS"/>
          <w:b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>E</w:t>
      </w:r>
      <w:r w:rsidR="00A97FAA" w:rsidRPr="007A4B8C">
        <w:rPr>
          <w:rFonts w:ascii="Comic Sans MS" w:hAnsi="Comic Sans MS"/>
          <w:b/>
          <w:sz w:val="22"/>
          <w:szCs w:val="22"/>
        </w:rPr>
        <w:t>l Programa Mentor</w:t>
      </w:r>
      <w:r w:rsidRPr="007A4B8C">
        <w:rPr>
          <w:rFonts w:ascii="Comic Sans MS" w:hAnsi="Comic Sans MS"/>
          <w:b/>
          <w:sz w:val="22"/>
          <w:szCs w:val="22"/>
        </w:rPr>
        <w:t>-Movilidad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 busca facilitar la adaptación de los alumnos</w:t>
      </w:r>
      <w:r w:rsidRPr="007A4B8C">
        <w:rPr>
          <w:rFonts w:ascii="Comic Sans MS" w:hAnsi="Comic Sans MS"/>
          <w:b/>
          <w:sz w:val="22"/>
          <w:szCs w:val="22"/>
        </w:rPr>
        <w:t>/as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 </w:t>
      </w:r>
      <w:r w:rsidRPr="007A4B8C">
        <w:rPr>
          <w:rFonts w:ascii="Comic Sans MS" w:hAnsi="Comic Sans MS"/>
          <w:b/>
          <w:sz w:val="22"/>
          <w:szCs w:val="22"/>
        </w:rPr>
        <w:t>de movilidad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 que llegan a nuestra facultad para cursar un cuatrimestre o todo el año académico.</w:t>
      </w:r>
    </w:p>
    <w:p w14:paraId="7FCE84B2" w14:textId="77777777" w:rsidR="00A97FAA" w:rsidRPr="007A4B8C" w:rsidRDefault="00A97FAA" w:rsidP="00FE0CCD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14:paraId="30C5A211" w14:textId="77777777" w:rsidR="00A97FAA" w:rsidRPr="007A4B8C" w:rsidRDefault="007A4B8C" w:rsidP="00FE0CCD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>La l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abor fundamental </w:t>
      </w:r>
      <w:r w:rsidRPr="007A4B8C">
        <w:rPr>
          <w:rFonts w:ascii="Comic Sans MS" w:hAnsi="Comic Sans MS"/>
          <w:b/>
          <w:sz w:val="22"/>
          <w:szCs w:val="22"/>
        </w:rPr>
        <w:t xml:space="preserve">del alumno/a </w:t>
      </w:r>
      <w:r w:rsidR="00D62EED">
        <w:rPr>
          <w:rFonts w:ascii="Comic Sans MS" w:hAnsi="Comic Sans MS"/>
          <w:b/>
          <w:sz w:val="22"/>
          <w:szCs w:val="22"/>
        </w:rPr>
        <w:t xml:space="preserve">tutor/a </w:t>
      </w:r>
      <w:r w:rsidRPr="007A4B8C">
        <w:rPr>
          <w:rFonts w:ascii="Comic Sans MS" w:hAnsi="Comic Sans MS"/>
          <w:b/>
          <w:sz w:val="22"/>
          <w:szCs w:val="22"/>
        </w:rPr>
        <w:t>s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erá hacer de “anfitriones” durante los primeros días de </w:t>
      </w:r>
      <w:r w:rsidR="00D62EED">
        <w:rPr>
          <w:rFonts w:ascii="Comic Sans MS" w:hAnsi="Comic Sans MS"/>
          <w:b/>
          <w:sz w:val="22"/>
          <w:szCs w:val="22"/>
        </w:rPr>
        <w:t>la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 estancia </w:t>
      </w:r>
      <w:r w:rsidR="00D62EED">
        <w:rPr>
          <w:rFonts w:ascii="Comic Sans MS" w:hAnsi="Comic Sans MS"/>
          <w:b/>
          <w:sz w:val="22"/>
          <w:szCs w:val="22"/>
        </w:rPr>
        <w:t>del alumno/a de movilidad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, ayudándoles de un modo más personal a conocer la organización de </w:t>
      </w:r>
      <w:r w:rsidR="00E8767D" w:rsidRPr="007A4B8C">
        <w:rPr>
          <w:rFonts w:ascii="Comic Sans MS" w:hAnsi="Comic Sans MS"/>
          <w:b/>
          <w:sz w:val="22"/>
          <w:szCs w:val="22"/>
        </w:rPr>
        <w:t>la facultad y</w:t>
      </w:r>
      <w:r w:rsidR="00A97FAA" w:rsidRPr="007A4B8C">
        <w:rPr>
          <w:rFonts w:ascii="Comic Sans MS" w:hAnsi="Comic Sans MS"/>
          <w:b/>
          <w:sz w:val="22"/>
          <w:szCs w:val="22"/>
        </w:rPr>
        <w:t xml:space="preserve"> las asignaturas, </w:t>
      </w:r>
      <w:r w:rsidR="00E8767D" w:rsidRPr="007A4B8C">
        <w:rPr>
          <w:rFonts w:ascii="Comic Sans MS" w:hAnsi="Comic Sans MS"/>
          <w:b/>
          <w:sz w:val="22"/>
          <w:szCs w:val="22"/>
        </w:rPr>
        <w:t>los servicios del centro y los r</w:t>
      </w:r>
      <w:r>
        <w:rPr>
          <w:rFonts w:ascii="Comic Sans MS" w:hAnsi="Comic Sans MS"/>
          <w:b/>
          <w:sz w:val="22"/>
          <w:szCs w:val="22"/>
        </w:rPr>
        <w:t>ecursos más importantes que esta</w:t>
      </w:r>
      <w:r w:rsidR="00E8767D" w:rsidRPr="007A4B8C">
        <w:rPr>
          <w:rFonts w:ascii="Comic Sans MS" w:hAnsi="Comic Sans MS"/>
          <w:b/>
          <w:sz w:val="22"/>
          <w:szCs w:val="22"/>
        </w:rPr>
        <w:t>rán a su disposición como cualquier alumno</w:t>
      </w:r>
      <w:r>
        <w:rPr>
          <w:rFonts w:ascii="Comic Sans MS" w:hAnsi="Comic Sans MS"/>
          <w:b/>
          <w:sz w:val="22"/>
          <w:szCs w:val="22"/>
        </w:rPr>
        <w:t>/a</w:t>
      </w:r>
      <w:r w:rsidR="00E8767D" w:rsidRPr="007A4B8C">
        <w:rPr>
          <w:rFonts w:ascii="Comic Sans MS" w:hAnsi="Comic Sans MS"/>
          <w:b/>
          <w:sz w:val="22"/>
          <w:szCs w:val="22"/>
        </w:rPr>
        <w:t xml:space="preserve"> más de la Universidad de Salamanca.</w:t>
      </w:r>
    </w:p>
    <w:p w14:paraId="28E73454" w14:textId="77777777" w:rsidR="00E8767D" w:rsidRPr="007A4B8C" w:rsidRDefault="00E8767D" w:rsidP="00FE0CCD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14:paraId="48CF3F4D" w14:textId="77777777" w:rsidR="00FE0CCD" w:rsidRPr="007A4B8C" w:rsidRDefault="00E8767D" w:rsidP="00FE0CCD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>A esta guía va adj</w:t>
      </w:r>
      <w:r w:rsidR="007A4B8C">
        <w:rPr>
          <w:rFonts w:ascii="Comic Sans MS" w:hAnsi="Comic Sans MS"/>
          <w:b/>
          <w:sz w:val="22"/>
          <w:szCs w:val="22"/>
        </w:rPr>
        <w:t>unto las actividades que se deb</w:t>
      </w:r>
      <w:r w:rsidR="00D62EED">
        <w:rPr>
          <w:rFonts w:ascii="Comic Sans MS" w:hAnsi="Comic Sans MS"/>
          <w:b/>
          <w:sz w:val="22"/>
          <w:szCs w:val="22"/>
        </w:rPr>
        <w:t>e</w:t>
      </w:r>
      <w:r w:rsidR="007A4B8C">
        <w:rPr>
          <w:rFonts w:ascii="Comic Sans MS" w:hAnsi="Comic Sans MS"/>
          <w:b/>
          <w:sz w:val="22"/>
          <w:szCs w:val="22"/>
        </w:rPr>
        <w:t>rán</w:t>
      </w:r>
      <w:r w:rsidRPr="007A4B8C">
        <w:rPr>
          <w:rFonts w:ascii="Comic Sans MS" w:hAnsi="Comic Sans MS"/>
          <w:b/>
          <w:sz w:val="22"/>
          <w:szCs w:val="22"/>
        </w:rPr>
        <w:t xml:space="preserve"> realizar obligatoriamente </w:t>
      </w:r>
      <w:r w:rsidR="00D62EED">
        <w:rPr>
          <w:rFonts w:ascii="Comic Sans MS" w:hAnsi="Comic Sans MS"/>
          <w:b/>
          <w:sz w:val="22"/>
          <w:szCs w:val="22"/>
        </w:rPr>
        <w:t xml:space="preserve">como alumno/a tutor/a </w:t>
      </w:r>
      <w:r w:rsidR="00865655">
        <w:rPr>
          <w:rFonts w:ascii="Comic Sans MS" w:hAnsi="Comic Sans MS"/>
          <w:b/>
          <w:sz w:val="22"/>
          <w:szCs w:val="22"/>
        </w:rPr>
        <w:t xml:space="preserve"> y </w:t>
      </w:r>
      <w:r w:rsidRPr="007A4B8C">
        <w:rPr>
          <w:rFonts w:ascii="Comic Sans MS" w:hAnsi="Comic Sans MS"/>
          <w:b/>
          <w:sz w:val="22"/>
          <w:szCs w:val="22"/>
        </w:rPr>
        <w:t>para</w:t>
      </w:r>
      <w:r w:rsidR="007A4B8C">
        <w:rPr>
          <w:rFonts w:ascii="Comic Sans MS" w:hAnsi="Comic Sans MS"/>
          <w:b/>
          <w:sz w:val="22"/>
          <w:szCs w:val="22"/>
        </w:rPr>
        <w:t xml:space="preserve"> el  reconocimiento de créditos. </w:t>
      </w:r>
    </w:p>
    <w:p w14:paraId="51BC3D12" w14:textId="77777777" w:rsidR="00A97FAA" w:rsidRPr="007A4B8C" w:rsidRDefault="00A97FAA" w:rsidP="00FE0CCD">
      <w:pPr>
        <w:ind w:firstLine="708"/>
        <w:rPr>
          <w:rFonts w:ascii="Comic Sans MS" w:hAnsi="Comic Sans MS"/>
          <w:b/>
          <w:sz w:val="22"/>
          <w:szCs w:val="22"/>
        </w:rPr>
      </w:pPr>
    </w:p>
    <w:p w14:paraId="3D7FBC0C" w14:textId="77777777" w:rsidR="00326D24" w:rsidRPr="007A4B8C" w:rsidRDefault="005E54B6" w:rsidP="00FE0CCD">
      <w:pPr>
        <w:ind w:firstLine="708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Matriculación/Acuerdo académico</w:t>
      </w:r>
    </w:p>
    <w:p w14:paraId="685DF066" w14:textId="77777777" w:rsidR="005E54B6" w:rsidRPr="007A4B8C" w:rsidRDefault="005E54B6" w:rsidP="00FE0CCD">
      <w:pPr>
        <w:rPr>
          <w:rFonts w:ascii="Comic Sans MS" w:hAnsi="Comic Sans MS"/>
          <w:sz w:val="22"/>
          <w:szCs w:val="22"/>
        </w:rPr>
      </w:pPr>
    </w:p>
    <w:p w14:paraId="76DC634D" w14:textId="77777777" w:rsidR="00896C72" w:rsidRPr="007A4B8C" w:rsidRDefault="005E54B6" w:rsidP="007A4B8C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Todos los </w:t>
      </w:r>
      <w:r w:rsidR="007A4B8C">
        <w:rPr>
          <w:rFonts w:ascii="Comic Sans MS" w:hAnsi="Comic Sans MS"/>
          <w:sz w:val="22"/>
          <w:szCs w:val="22"/>
        </w:rPr>
        <w:t>alumnos/as de m</w:t>
      </w:r>
      <w:r w:rsidR="00865655">
        <w:rPr>
          <w:rFonts w:ascii="Comic Sans MS" w:hAnsi="Comic Sans MS"/>
          <w:sz w:val="22"/>
          <w:szCs w:val="22"/>
        </w:rPr>
        <w:t>o</w:t>
      </w:r>
      <w:r w:rsidR="007A4B8C">
        <w:rPr>
          <w:rFonts w:ascii="Comic Sans MS" w:hAnsi="Comic Sans MS"/>
          <w:sz w:val="22"/>
          <w:szCs w:val="22"/>
        </w:rPr>
        <w:t>vilidad</w:t>
      </w:r>
      <w:r w:rsidRPr="007A4B8C">
        <w:rPr>
          <w:rFonts w:ascii="Comic Sans MS" w:hAnsi="Comic Sans MS"/>
          <w:sz w:val="22"/>
          <w:szCs w:val="22"/>
        </w:rPr>
        <w:t xml:space="preserve"> al llegar, tienen que formalizar su</w:t>
      </w:r>
      <w:r w:rsidR="00896C72" w:rsidRPr="007A4B8C">
        <w:rPr>
          <w:rFonts w:ascii="Comic Sans MS" w:hAnsi="Comic Sans MS"/>
          <w:sz w:val="22"/>
          <w:szCs w:val="22"/>
        </w:rPr>
        <w:t xml:space="preserve"> </w:t>
      </w:r>
      <w:r w:rsidR="007A4B8C">
        <w:rPr>
          <w:rFonts w:ascii="Comic Sans MS" w:hAnsi="Comic Sans MS"/>
          <w:sz w:val="22"/>
          <w:szCs w:val="22"/>
        </w:rPr>
        <w:t>acuerdo académico (</w:t>
      </w:r>
      <w:r w:rsidR="00896C72" w:rsidRPr="007A4B8C">
        <w:rPr>
          <w:rFonts w:ascii="Comic Sans MS" w:hAnsi="Comic Sans MS"/>
          <w:sz w:val="22"/>
          <w:szCs w:val="22"/>
        </w:rPr>
        <w:t>learning agreement</w:t>
      </w:r>
      <w:r w:rsidR="007A4B8C">
        <w:rPr>
          <w:rFonts w:ascii="Comic Sans MS" w:hAnsi="Comic Sans MS"/>
          <w:sz w:val="22"/>
          <w:szCs w:val="22"/>
        </w:rPr>
        <w:t>, para Erasmus e Intercambio)</w:t>
      </w:r>
      <w:r w:rsidRPr="007A4B8C">
        <w:rPr>
          <w:rFonts w:ascii="Comic Sans MS" w:hAnsi="Comic Sans MS"/>
          <w:sz w:val="22"/>
          <w:szCs w:val="22"/>
        </w:rPr>
        <w:t>. Es decir</w:t>
      </w:r>
      <w:r w:rsidR="00896C72" w:rsidRPr="007A4B8C">
        <w:rPr>
          <w:rFonts w:ascii="Comic Sans MS" w:hAnsi="Comic Sans MS"/>
          <w:sz w:val="22"/>
          <w:szCs w:val="22"/>
        </w:rPr>
        <w:t>,</w:t>
      </w:r>
      <w:r w:rsidRPr="007A4B8C">
        <w:rPr>
          <w:rFonts w:ascii="Comic Sans MS" w:hAnsi="Comic Sans MS"/>
          <w:sz w:val="22"/>
          <w:szCs w:val="22"/>
        </w:rPr>
        <w:t xml:space="preserve"> el documento firmado por la universidad de origen y de destino, donde queda reflejado lo que el alumno cursará con el acuerdo de ambas parte</w:t>
      </w:r>
      <w:r w:rsidR="00CD466B" w:rsidRPr="007A4B8C">
        <w:rPr>
          <w:rFonts w:ascii="Comic Sans MS" w:hAnsi="Comic Sans MS"/>
          <w:sz w:val="22"/>
          <w:szCs w:val="22"/>
        </w:rPr>
        <w:t>s. Para la u</w:t>
      </w:r>
      <w:r w:rsidRPr="007A4B8C">
        <w:rPr>
          <w:rFonts w:ascii="Comic Sans MS" w:hAnsi="Comic Sans MS"/>
          <w:sz w:val="22"/>
          <w:szCs w:val="22"/>
        </w:rPr>
        <w:t xml:space="preserve">niversidad de origen es importante de cara </w:t>
      </w:r>
      <w:r w:rsidR="007A4B8C">
        <w:rPr>
          <w:rFonts w:ascii="Comic Sans MS" w:hAnsi="Comic Sans MS"/>
          <w:sz w:val="22"/>
          <w:szCs w:val="22"/>
        </w:rPr>
        <w:t>al reconocimiento posterior</w:t>
      </w:r>
      <w:r w:rsidRPr="007A4B8C">
        <w:rPr>
          <w:rFonts w:ascii="Comic Sans MS" w:hAnsi="Comic Sans MS"/>
          <w:sz w:val="22"/>
          <w:szCs w:val="22"/>
        </w:rPr>
        <w:t xml:space="preserve"> y aquí porque es un documento que deberá enseñarse a la hora de hacer la matrícula en secretaría (sin la firma de</w:t>
      </w:r>
      <w:r w:rsidR="00665A69">
        <w:rPr>
          <w:rFonts w:ascii="Comic Sans MS" w:hAnsi="Comic Sans MS"/>
          <w:sz w:val="22"/>
          <w:szCs w:val="22"/>
        </w:rPr>
        <w:t xml:space="preserve"> </w:t>
      </w:r>
      <w:r w:rsidRPr="007A4B8C">
        <w:rPr>
          <w:rFonts w:ascii="Comic Sans MS" w:hAnsi="Comic Sans MS"/>
          <w:sz w:val="22"/>
          <w:szCs w:val="22"/>
        </w:rPr>
        <w:t>l</w:t>
      </w:r>
      <w:r w:rsidR="00665A69">
        <w:rPr>
          <w:rFonts w:ascii="Comic Sans MS" w:hAnsi="Comic Sans MS"/>
          <w:sz w:val="22"/>
          <w:szCs w:val="22"/>
        </w:rPr>
        <w:t>os</w:t>
      </w:r>
      <w:r w:rsidRPr="007A4B8C">
        <w:rPr>
          <w:rFonts w:ascii="Comic Sans MS" w:hAnsi="Comic Sans MS"/>
          <w:sz w:val="22"/>
          <w:szCs w:val="22"/>
        </w:rPr>
        <w:t xml:space="preserve"> coordinador</w:t>
      </w:r>
      <w:r w:rsidR="00665A69">
        <w:rPr>
          <w:rFonts w:ascii="Comic Sans MS" w:hAnsi="Comic Sans MS"/>
          <w:sz w:val="22"/>
          <w:szCs w:val="22"/>
        </w:rPr>
        <w:t>es</w:t>
      </w:r>
      <w:r w:rsidRPr="007A4B8C">
        <w:rPr>
          <w:rFonts w:ascii="Comic Sans MS" w:hAnsi="Comic Sans MS"/>
          <w:sz w:val="22"/>
          <w:szCs w:val="22"/>
        </w:rPr>
        <w:t>, no matriculan al alumno).</w:t>
      </w:r>
    </w:p>
    <w:p w14:paraId="7FDA708A" w14:textId="77777777" w:rsidR="00CD466B" w:rsidRPr="007A4B8C" w:rsidRDefault="00CD466B" w:rsidP="00FE0CCD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14:paraId="7A1C49CD" w14:textId="77777777" w:rsidR="005E54B6" w:rsidRDefault="005E54B6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</w:r>
      <w:r w:rsidR="007A4B8C">
        <w:rPr>
          <w:rFonts w:ascii="Comic Sans MS" w:hAnsi="Comic Sans MS"/>
          <w:sz w:val="22"/>
          <w:szCs w:val="22"/>
        </w:rPr>
        <w:t xml:space="preserve">Para </w:t>
      </w:r>
      <w:r w:rsidR="00896C72" w:rsidRPr="007A4B8C">
        <w:rPr>
          <w:rFonts w:ascii="Comic Sans MS" w:hAnsi="Comic Sans MS"/>
          <w:sz w:val="22"/>
          <w:szCs w:val="22"/>
        </w:rPr>
        <w:t xml:space="preserve"> obtener más información de </w:t>
      </w:r>
      <w:r w:rsidR="007A4B8C">
        <w:rPr>
          <w:rFonts w:ascii="Comic Sans MS" w:hAnsi="Comic Sans MS"/>
          <w:sz w:val="22"/>
          <w:szCs w:val="22"/>
        </w:rPr>
        <w:t xml:space="preserve">las asignatura, </w:t>
      </w:r>
      <w:r w:rsidR="00896C72" w:rsidRPr="007A4B8C">
        <w:rPr>
          <w:rFonts w:ascii="Comic Sans MS" w:hAnsi="Comic Sans MS"/>
          <w:sz w:val="22"/>
          <w:szCs w:val="22"/>
        </w:rPr>
        <w:t xml:space="preserve">los contenidos de cada </w:t>
      </w:r>
      <w:r w:rsidR="00CD466B" w:rsidRPr="007A4B8C">
        <w:rPr>
          <w:rFonts w:ascii="Comic Sans MS" w:hAnsi="Comic Sans MS"/>
          <w:sz w:val="22"/>
          <w:szCs w:val="22"/>
        </w:rPr>
        <w:t xml:space="preserve">una, organización de las clases, </w:t>
      </w:r>
      <w:r w:rsidR="00896C72" w:rsidRPr="007A4B8C">
        <w:rPr>
          <w:rFonts w:ascii="Comic Sans MS" w:hAnsi="Comic Sans MS"/>
          <w:sz w:val="22"/>
          <w:szCs w:val="22"/>
        </w:rPr>
        <w:t>horarios</w:t>
      </w:r>
      <w:r w:rsidR="00CD466B" w:rsidRPr="007A4B8C">
        <w:rPr>
          <w:rFonts w:ascii="Comic Sans MS" w:hAnsi="Comic Sans MS"/>
          <w:sz w:val="22"/>
          <w:szCs w:val="22"/>
        </w:rPr>
        <w:t>, exámenes</w:t>
      </w:r>
      <w:r w:rsidR="00896C72" w:rsidRPr="007A4B8C">
        <w:rPr>
          <w:rFonts w:ascii="Comic Sans MS" w:hAnsi="Comic Sans MS"/>
          <w:sz w:val="22"/>
          <w:szCs w:val="22"/>
        </w:rPr>
        <w:t>…</w:t>
      </w:r>
      <w:r w:rsidR="007A4B8C">
        <w:rPr>
          <w:rFonts w:ascii="Comic Sans MS" w:hAnsi="Comic Sans MS"/>
          <w:sz w:val="22"/>
          <w:szCs w:val="22"/>
        </w:rPr>
        <w:t>es necesario consultar</w:t>
      </w:r>
      <w:r w:rsidR="00896C72" w:rsidRPr="007A4B8C">
        <w:rPr>
          <w:rFonts w:ascii="Comic Sans MS" w:hAnsi="Comic Sans MS"/>
          <w:sz w:val="22"/>
          <w:szCs w:val="22"/>
        </w:rPr>
        <w:t xml:space="preserve"> la guía académica en: Web Usal</w:t>
      </w:r>
      <w:r w:rsidR="00896C72" w:rsidRPr="007A4B8C">
        <w:rPr>
          <w:rFonts w:ascii="Comic Sans MS" w:hAnsi="Comic Sans MS"/>
          <w:sz w:val="22"/>
          <w:szCs w:val="22"/>
        </w:rPr>
        <w:sym w:font="Wingdings" w:char="F0E0"/>
      </w:r>
      <w:r w:rsidR="00896C72" w:rsidRPr="007A4B8C">
        <w:rPr>
          <w:rFonts w:ascii="Comic Sans MS" w:hAnsi="Comic Sans MS"/>
          <w:sz w:val="22"/>
          <w:szCs w:val="22"/>
        </w:rPr>
        <w:t xml:space="preserve"> Guías académicas</w:t>
      </w:r>
      <w:r w:rsidR="00896C72" w:rsidRPr="007A4B8C">
        <w:rPr>
          <w:rFonts w:ascii="Comic Sans MS" w:hAnsi="Comic Sans MS"/>
          <w:sz w:val="22"/>
          <w:szCs w:val="22"/>
        </w:rPr>
        <w:sym w:font="Wingdings" w:char="F0E0"/>
      </w:r>
      <w:r w:rsidR="00896C72" w:rsidRPr="007A4B8C">
        <w:rPr>
          <w:rFonts w:ascii="Comic Sans MS" w:hAnsi="Comic Sans MS"/>
          <w:sz w:val="22"/>
          <w:szCs w:val="22"/>
        </w:rPr>
        <w:t xml:space="preserve"> Salamanca</w:t>
      </w:r>
      <w:r w:rsidR="00896C72" w:rsidRPr="007A4B8C">
        <w:rPr>
          <w:rFonts w:ascii="Comic Sans MS" w:hAnsi="Comic Sans MS"/>
          <w:sz w:val="22"/>
          <w:szCs w:val="22"/>
        </w:rPr>
        <w:sym w:font="Wingdings" w:char="F0E0"/>
      </w:r>
      <w:r w:rsidR="00896C72" w:rsidRPr="007A4B8C">
        <w:rPr>
          <w:rFonts w:ascii="Comic Sans MS" w:hAnsi="Comic Sans MS"/>
          <w:sz w:val="22"/>
          <w:szCs w:val="22"/>
        </w:rPr>
        <w:t xml:space="preserve"> Facultad de Psicología</w:t>
      </w:r>
      <w:r w:rsidR="00896C72" w:rsidRPr="007A4B8C">
        <w:rPr>
          <w:rFonts w:ascii="Comic Sans MS" w:hAnsi="Comic Sans MS"/>
          <w:sz w:val="22"/>
          <w:szCs w:val="22"/>
        </w:rPr>
        <w:sym w:font="Wingdings" w:char="F0E0"/>
      </w:r>
      <w:r w:rsidR="00896C72" w:rsidRPr="007A4B8C">
        <w:rPr>
          <w:rFonts w:ascii="Comic Sans MS" w:hAnsi="Comic Sans MS"/>
          <w:sz w:val="22"/>
          <w:szCs w:val="22"/>
        </w:rPr>
        <w:t xml:space="preserve"> Pestaña de “Grados” ( pdf guía de grado)</w:t>
      </w:r>
      <w:r w:rsidR="007A4B8C">
        <w:rPr>
          <w:rFonts w:ascii="Comic Sans MS" w:hAnsi="Comic Sans MS"/>
          <w:sz w:val="22"/>
          <w:szCs w:val="22"/>
        </w:rPr>
        <w:t>.</w:t>
      </w:r>
    </w:p>
    <w:p w14:paraId="2A483E6D" w14:textId="77777777" w:rsidR="007A4B8C" w:rsidRPr="007A4B8C" w:rsidRDefault="007A4B8C" w:rsidP="00FE0CCD">
      <w:pPr>
        <w:jc w:val="both"/>
        <w:rPr>
          <w:rFonts w:ascii="Comic Sans MS" w:hAnsi="Comic Sans MS"/>
          <w:sz w:val="22"/>
          <w:szCs w:val="22"/>
        </w:rPr>
      </w:pPr>
    </w:p>
    <w:p w14:paraId="308FA64D" w14:textId="77777777" w:rsidR="00F20A75" w:rsidRPr="007A4B8C" w:rsidRDefault="00665A69" w:rsidP="007A4B8C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Los alumnos de movilidad p</w:t>
      </w:r>
      <w:r w:rsidR="007A4B8C">
        <w:rPr>
          <w:rFonts w:ascii="Comic Sans MS" w:hAnsi="Comic Sans MS"/>
          <w:sz w:val="22"/>
          <w:szCs w:val="22"/>
        </w:rPr>
        <w:t xml:space="preserve">odrán </w:t>
      </w:r>
      <w:r w:rsidR="00896C72" w:rsidRPr="007A4B8C">
        <w:rPr>
          <w:rFonts w:ascii="Comic Sans MS" w:hAnsi="Comic Sans MS"/>
          <w:sz w:val="22"/>
          <w:szCs w:val="22"/>
        </w:rPr>
        <w:t xml:space="preserve"> cursar asignaturas de otras titulaciones (sean de nuestra facultad, como Terapia Ocupacional</w:t>
      </w:r>
      <w:r w:rsidR="003B2885" w:rsidRPr="007A4B8C">
        <w:rPr>
          <w:rFonts w:ascii="Comic Sans MS" w:hAnsi="Comic Sans MS"/>
          <w:sz w:val="22"/>
          <w:szCs w:val="22"/>
        </w:rPr>
        <w:t>,</w:t>
      </w:r>
      <w:r w:rsidR="00896C72" w:rsidRPr="007A4B8C">
        <w:rPr>
          <w:rFonts w:ascii="Comic Sans MS" w:hAnsi="Comic Sans MS"/>
          <w:sz w:val="22"/>
          <w:szCs w:val="22"/>
        </w:rPr>
        <w:t xml:space="preserve"> o no)</w:t>
      </w:r>
      <w:r w:rsidR="007A4B8C">
        <w:rPr>
          <w:rFonts w:ascii="Comic Sans MS" w:hAnsi="Comic Sans MS"/>
          <w:sz w:val="22"/>
          <w:szCs w:val="22"/>
        </w:rPr>
        <w:t xml:space="preserve">, aunque para matricularse en nuestra facultad, la mayoría de las asignaturas deberán ser de psicología o terapia ocupacional. </w:t>
      </w:r>
      <w:r w:rsidR="00896C72" w:rsidRPr="007A4B8C">
        <w:rPr>
          <w:rFonts w:ascii="Comic Sans MS" w:hAnsi="Comic Sans MS"/>
          <w:sz w:val="22"/>
          <w:szCs w:val="22"/>
        </w:rPr>
        <w:t>La matrícula de todas ellas se hará en la Fac</w:t>
      </w:r>
      <w:r w:rsidR="009E2211" w:rsidRPr="007A4B8C">
        <w:rPr>
          <w:rFonts w:ascii="Comic Sans MS" w:hAnsi="Comic Sans MS"/>
          <w:sz w:val="22"/>
          <w:szCs w:val="22"/>
        </w:rPr>
        <w:t>ultad de Psicología igualmente pero</w:t>
      </w:r>
      <w:r w:rsidR="00896C72" w:rsidRPr="007A4B8C">
        <w:rPr>
          <w:rFonts w:ascii="Comic Sans MS" w:hAnsi="Comic Sans MS"/>
          <w:sz w:val="22"/>
          <w:szCs w:val="22"/>
        </w:rPr>
        <w:t xml:space="preserve"> se aconseja que en el caso de querer hacer alguna </w:t>
      </w:r>
      <w:r w:rsidR="00896C72" w:rsidRPr="007A4B8C">
        <w:rPr>
          <w:rFonts w:ascii="Comic Sans MS" w:hAnsi="Comic Sans MS"/>
          <w:sz w:val="22"/>
          <w:szCs w:val="22"/>
        </w:rPr>
        <w:lastRenderedPageBreak/>
        <w:t xml:space="preserve">asignatura de titulaciones diferentes, se consulte </w:t>
      </w:r>
      <w:r w:rsidR="00F20A75" w:rsidRPr="007A4B8C">
        <w:rPr>
          <w:rFonts w:ascii="Comic Sans MS" w:hAnsi="Comic Sans MS"/>
          <w:sz w:val="22"/>
          <w:szCs w:val="22"/>
        </w:rPr>
        <w:t xml:space="preserve">la secretaría </w:t>
      </w:r>
      <w:r w:rsidR="00684131">
        <w:rPr>
          <w:rFonts w:ascii="Comic Sans MS" w:hAnsi="Comic Sans MS"/>
          <w:sz w:val="22"/>
          <w:szCs w:val="22"/>
        </w:rPr>
        <w:t xml:space="preserve">o el coordinador/ora de movilidad </w:t>
      </w:r>
      <w:r w:rsidR="00F20A75" w:rsidRPr="007A4B8C">
        <w:rPr>
          <w:rFonts w:ascii="Comic Sans MS" w:hAnsi="Comic Sans MS"/>
          <w:sz w:val="22"/>
          <w:szCs w:val="22"/>
        </w:rPr>
        <w:t>del centro</w:t>
      </w:r>
      <w:r w:rsidR="00896C72" w:rsidRPr="007A4B8C">
        <w:rPr>
          <w:rFonts w:ascii="Comic Sans MS" w:hAnsi="Comic Sans MS"/>
          <w:sz w:val="22"/>
          <w:szCs w:val="22"/>
        </w:rPr>
        <w:t xml:space="preserve"> correspondiente </w:t>
      </w:r>
      <w:r w:rsidR="00F20A75" w:rsidRPr="007A4B8C">
        <w:rPr>
          <w:rFonts w:ascii="Comic Sans MS" w:hAnsi="Comic Sans MS"/>
          <w:sz w:val="22"/>
          <w:szCs w:val="22"/>
        </w:rPr>
        <w:t>para comprobar que allí no le podrán problemas para cursarlo.</w:t>
      </w:r>
    </w:p>
    <w:p w14:paraId="11EBB57C" w14:textId="77777777" w:rsidR="00F20A75" w:rsidRPr="007A4B8C" w:rsidRDefault="00F20A75" w:rsidP="00FE0CCD">
      <w:pPr>
        <w:jc w:val="both"/>
        <w:rPr>
          <w:rFonts w:ascii="Comic Sans MS" w:hAnsi="Comic Sans MS"/>
          <w:sz w:val="22"/>
          <w:szCs w:val="22"/>
        </w:rPr>
      </w:pPr>
    </w:p>
    <w:p w14:paraId="1A9E23E6" w14:textId="77777777" w:rsidR="00CD466B" w:rsidRPr="007A4B8C" w:rsidRDefault="00CD466B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>Las mayores dificultades suelen surgir para comprender la organización de los horarios. Será al hacer</w:t>
      </w:r>
      <w:r w:rsidR="007A4B8C">
        <w:rPr>
          <w:rFonts w:ascii="Comic Sans MS" w:hAnsi="Comic Sans MS"/>
          <w:sz w:val="22"/>
          <w:szCs w:val="22"/>
        </w:rPr>
        <w:t xml:space="preserve"> la matrícula, cuando el alumno/a </w:t>
      </w:r>
      <w:r w:rsidRPr="007A4B8C">
        <w:rPr>
          <w:rFonts w:ascii="Comic Sans MS" w:hAnsi="Comic Sans MS"/>
          <w:sz w:val="22"/>
          <w:szCs w:val="22"/>
        </w:rPr>
        <w:t xml:space="preserve">tenga asignado un grupo concreto, pero hasta ese momento puede acudir a las clases </w:t>
      </w:r>
      <w:r w:rsidR="00B66CE0" w:rsidRPr="007A4B8C">
        <w:rPr>
          <w:rFonts w:ascii="Comic Sans MS" w:hAnsi="Comic Sans MS"/>
          <w:sz w:val="22"/>
          <w:szCs w:val="22"/>
        </w:rPr>
        <w:t xml:space="preserve">que les corresponda por apellido o </w:t>
      </w:r>
      <w:r w:rsidRPr="007A4B8C">
        <w:rPr>
          <w:rFonts w:ascii="Comic Sans MS" w:hAnsi="Comic Sans MS"/>
          <w:sz w:val="22"/>
          <w:szCs w:val="22"/>
        </w:rPr>
        <w:t>que mejor le convengan</w:t>
      </w:r>
      <w:r w:rsidR="00B66CE0" w:rsidRPr="007A4B8C">
        <w:rPr>
          <w:rFonts w:ascii="Comic Sans MS" w:hAnsi="Comic Sans MS"/>
          <w:sz w:val="22"/>
          <w:szCs w:val="22"/>
        </w:rPr>
        <w:t xml:space="preserve">, habiendo </w:t>
      </w:r>
      <w:r w:rsidRPr="007A4B8C">
        <w:rPr>
          <w:rFonts w:ascii="Comic Sans MS" w:hAnsi="Comic Sans MS"/>
          <w:sz w:val="22"/>
          <w:szCs w:val="22"/>
        </w:rPr>
        <w:t xml:space="preserve">flexibilidad con ellos </w:t>
      </w:r>
      <w:r w:rsidR="00B66CE0" w:rsidRPr="007A4B8C">
        <w:rPr>
          <w:rFonts w:ascii="Comic Sans MS" w:hAnsi="Comic Sans MS"/>
          <w:sz w:val="22"/>
          <w:szCs w:val="22"/>
        </w:rPr>
        <w:t>en secretaría para</w:t>
      </w:r>
      <w:r w:rsidRPr="007A4B8C">
        <w:rPr>
          <w:rFonts w:ascii="Comic Sans MS" w:hAnsi="Comic Sans MS"/>
          <w:sz w:val="22"/>
          <w:szCs w:val="22"/>
        </w:rPr>
        <w:t xml:space="preserve"> </w:t>
      </w:r>
      <w:r w:rsidR="00B66CE0" w:rsidRPr="007A4B8C">
        <w:rPr>
          <w:rFonts w:ascii="Comic Sans MS" w:hAnsi="Comic Sans MS"/>
          <w:sz w:val="22"/>
          <w:szCs w:val="22"/>
        </w:rPr>
        <w:t>reubicarles</w:t>
      </w:r>
      <w:r w:rsidRPr="007A4B8C">
        <w:rPr>
          <w:rFonts w:ascii="Comic Sans MS" w:hAnsi="Comic Sans MS"/>
          <w:sz w:val="22"/>
          <w:szCs w:val="22"/>
        </w:rPr>
        <w:t xml:space="preserve"> en otro grupo</w:t>
      </w:r>
      <w:r w:rsidR="00B66CE0" w:rsidRPr="007A4B8C">
        <w:rPr>
          <w:rFonts w:ascii="Comic Sans MS" w:hAnsi="Comic Sans MS"/>
          <w:sz w:val="22"/>
          <w:szCs w:val="22"/>
        </w:rPr>
        <w:t xml:space="preserve"> si se les solapan los horarios.</w:t>
      </w:r>
      <w:r w:rsidR="007A4B8C">
        <w:rPr>
          <w:rFonts w:ascii="Comic Sans MS" w:hAnsi="Comic Sans MS"/>
          <w:sz w:val="22"/>
          <w:szCs w:val="22"/>
        </w:rPr>
        <w:t xml:space="preserve"> </w:t>
      </w:r>
      <w:r w:rsidRPr="007A4B8C">
        <w:rPr>
          <w:rFonts w:ascii="Comic Sans MS" w:hAnsi="Comic Sans MS"/>
          <w:sz w:val="22"/>
          <w:szCs w:val="22"/>
        </w:rPr>
        <w:t>Del mismo modo, los primeros días hasta que estén matriculados se les da la oportunidad de que entren en todas las clases que quieran para la elección de las asign</w:t>
      </w:r>
      <w:r w:rsidR="00B66CE0" w:rsidRPr="007A4B8C">
        <w:rPr>
          <w:rFonts w:ascii="Comic Sans MS" w:hAnsi="Comic Sans MS"/>
          <w:sz w:val="22"/>
          <w:szCs w:val="22"/>
        </w:rPr>
        <w:t>aturas finales que van a cursar.</w:t>
      </w:r>
    </w:p>
    <w:p w14:paraId="3FD3FDD4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</w:p>
    <w:p w14:paraId="42BD8E99" w14:textId="77777777" w:rsidR="00B66CE0" w:rsidRDefault="00B66CE0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Una vez que han decido lo que van a hacer, </w:t>
      </w:r>
      <w:r w:rsidR="007A4B8C">
        <w:rPr>
          <w:rFonts w:ascii="Comic Sans MS" w:hAnsi="Comic Sans MS"/>
          <w:sz w:val="22"/>
          <w:szCs w:val="22"/>
        </w:rPr>
        <w:t>deberán</w:t>
      </w:r>
      <w:r w:rsidRPr="007A4B8C">
        <w:rPr>
          <w:rFonts w:ascii="Comic Sans MS" w:hAnsi="Comic Sans MS"/>
          <w:sz w:val="22"/>
          <w:szCs w:val="22"/>
        </w:rPr>
        <w:t xml:space="preserve"> rellenar el sobre de matrícula y </w:t>
      </w:r>
      <w:r w:rsidR="007A4B8C">
        <w:rPr>
          <w:rFonts w:ascii="Comic Sans MS" w:hAnsi="Comic Sans MS"/>
          <w:sz w:val="22"/>
          <w:szCs w:val="22"/>
        </w:rPr>
        <w:t xml:space="preserve">el </w:t>
      </w:r>
      <w:r w:rsidR="00865655" w:rsidRPr="00865655">
        <w:rPr>
          <w:rFonts w:ascii="Comic Sans MS" w:hAnsi="Comic Sans MS"/>
          <w:sz w:val="22"/>
          <w:szCs w:val="22"/>
        </w:rPr>
        <w:t>tutor/a</w:t>
      </w:r>
      <w:r w:rsidR="00865655">
        <w:rPr>
          <w:rFonts w:ascii="Comic Sans MS" w:hAnsi="Comic Sans MS"/>
          <w:b/>
          <w:sz w:val="22"/>
          <w:szCs w:val="22"/>
        </w:rPr>
        <w:t xml:space="preserve"> </w:t>
      </w:r>
      <w:r w:rsidR="007A4B8C">
        <w:rPr>
          <w:rFonts w:ascii="Comic Sans MS" w:hAnsi="Comic Sans MS"/>
          <w:sz w:val="22"/>
          <w:szCs w:val="22"/>
        </w:rPr>
        <w:t xml:space="preserve">debe </w:t>
      </w:r>
      <w:r w:rsidRPr="007A4B8C">
        <w:rPr>
          <w:rFonts w:ascii="Comic Sans MS" w:hAnsi="Comic Sans MS"/>
          <w:sz w:val="22"/>
          <w:szCs w:val="22"/>
        </w:rPr>
        <w:t>acompañarles a secretaría en el momento de hacer la matriculación.</w:t>
      </w:r>
    </w:p>
    <w:p w14:paraId="7D146296" w14:textId="77777777" w:rsidR="00FE0CCD" w:rsidRPr="007A4B8C" w:rsidRDefault="00FE0CCD" w:rsidP="00FE0CCD">
      <w:pPr>
        <w:jc w:val="both"/>
        <w:rPr>
          <w:rFonts w:ascii="Comic Sans MS" w:hAnsi="Comic Sans MS"/>
          <w:sz w:val="22"/>
          <w:szCs w:val="22"/>
        </w:rPr>
      </w:pPr>
    </w:p>
    <w:p w14:paraId="121720FC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</w:p>
    <w:p w14:paraId="1C592D34" w14:textId="77777777" w:rsidR="00B66CE0" w:rsidRPr="007A4B8C" w:rsidRDefault="00B66CE0" w:rsidP="00FE0CCD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</w:rPr>
        <w:tab/>
      </w:r>
      <w:r w:rsidR="007A4B8C">
        <w:rPr>
          <w:rFonts w:ascii="Comic Sans MS" w:hAnsi="Comic Sans MS"/>
          <w:b/>
          <w:sz w:val="22"/>
          <w:szCs w:val="22"/>
          <w:u w:val="single"/>
        </w:rPr>
        <w:t>Después</w:t>
      </w:r>
      <w:r w:rsidRPr="007A4B8C">
        <w:rPr>
          <w:rFonts w:ascii="Comic Sans MS" w:hAnsi="Comic Sans MS"/>
          <w:b/>
          <w:sz w:val="22"/>
          <w:szCs w:val="22"/>
          <w:u w:val="single"/>
        </w:rPr>
        <w:t xml:space="preserve"> la matriculación</w:t>
      </w:r>
    </w:p>
    <w:p w14:paraId="2427EC93" w14:textId="77777777" w:rsidR="00B66CE0" w:rsidRPr="007A4B8C" w:rsidRDefault="00B66CE0" w:rsidP="00FE0CCD">
      <w:pPr>
        <w:jc w:val="both"/>
        <w:rPr>
          <w:rFonts w:ascii="Comic Sans MS" w:hAnsi="Comic Sans MS"/>
          <w:b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ab/>
      </w:r>
    </w:p>
    <w:p w14:paraId="2AAB7E39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b/>
          <w:sz w:val="22"/>
          <w:szCs w:val="22"/>
        </w:rPr>
        <w:tab/>
      </w:r>
      <w:r w:rsidRPr="007A4B8C">
        <w:rPr>
          <w:rFonts w:ascii="Comic Sans MS" w:hAnsi="Comic Sans MS"/>
          <w:sz w:val="22"/>
          <w:szCs w:val="22"/>
        </w:rPr>
        <w:t>Cuando los alumnos</w:t>
      </w:r>
      <w:r w:rsidR="00865655">
        <w:rPr>
          <w:rFonts w:ascii="Comic Sans MS" w:hAnsi="Comic Sans MS"/>
          <w:sz w:val="22"/>
          <w:szCs w:val="22"/>
        </w:rPr>
        <w:t xml:space="preserve">/as </w:t>
      </w:r>
      <w:r w:rsidRPr="007A4B8C">
        <w:rPr>
          <w:rFonts w:ascii="Comic Sans MS" w:hAnsi="Comic Sans MS"/>
          <w:sz w:val="22"/>
          <w:szCs w:val="22"/>
        </w:rPr>
        <w:t xml:space="preserve"> ya están correctamente matriculados, pueden hacer uso de todos los recursos de la Universidad de Salamanca. Fundamentalmente van a necesitar orientación en dos procesos:</w:t>
      </w:r>
    </w:p>
    <w:p w14:paraId="10161ABD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>- Tramitación del carnet universitario</w:t>
      </w:r>
    </w:p>
    <w:p w14:paraId="3B0C89D2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- Uso de </w:t>
      </w:r>
      <w:r w:rsidR="00D62EED">
        <w:rPr>
          <w:rFonts w:ascii="Comic Sans MS" w:hAnsi="Comic Sans MS"/>
          <w:sz w:val="22"/>
          <w:szCs w:val="22"/>
        </w:rPr>
        <w:t>studium</w:t>
      </w:r>
      <w:r w:rsidR="003B2885" w:rsidRPr="007A4B8C">
        <w:rPr>
          <w:rFonts w:ascii="Comic Sans MS" w:hAnsi="Comic Sans MS"/>
          <w:sz w:val="22"/>
          <w:szCs w:val="22"/>
        </w:rPr>
        <w:t xml:space="preserve"> y otros servicios online</w:t>
      </w:r>
    </w:p>
    <w:p w14:paraId="6B1009DD" w14:textId="77777777" w:rsidR="00B66CE0" w:rsidRPr="007A4B8C" w:rsidRDefault="00B66CE0" w:rsidP="00FE0CCD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6157558D" w14:textId="77777777" w:rsidR="00B66CE0" w:rsidRPr="007A4B8C" w:rsidRDefault="00B66CE0" w:rsidP="00FE0CCD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Para tramitar el carnet, deben ir al Servicio de Relaciones Internacionales (casa del Bedel) con el impreso de matrícula. NO es obligación </w:t>
      </w:r>
      <w:r w:rsidR="00D62EED">
        <w:rPr>
          <w:rFonts w:ascii="Comic Sans MS" w:hAnsi="Comic Sans MS"/>
          <w:sz w:val="22"/>
          <w:szCs w:val="22"/>
        </w:rPr>
        <w:t xml:space="preserve">del </w:t>
      </w:r>
      <w:r w:rsidR="00865655" w:rsidRPr="00865655">
        <w:rPr>
          <w:rFonts w:ascii="Comic Sans MS" w:hAnsi="Comic Sans MS"/>
          <w:sz w:val="22"/>
          <w:szCs w:val="22"/>
        </w:rPr>
        <w:t>tutor/a</w:t>
      </w:r>
      <w:r w:rsidR="00865655">
        <w:rPr>
          <w:rFonts w:ascii="Comic Sans MS" w:hAnsi="Comic Sans MS"/>
          <w:b/>
          <w:sz w:val="22"/>
          <w:szCs w:val="22"/>
        </w:rPr>
        <w:t xml:space="preserve"> </w:t>
      </w:r>
      <w:r w:rsidRPr="007A4B8C">
        <w:rPr>
          <w:rFonts w:ascii="Comic Sans MS" w:hAnsi="Comic Sans MS"/>
          <w:sz w:val="22"/>
          <w:szCs w:val="22"/>
        </w:rPr>
        <w:t>acompañarles</w:t>
      </w:r>
      <w:r w:rsidR="009E2211" w:rsidRPr="007A4B8C">
        <w:rPr>
          <w:rFonts w:ascii="Comic Sans MS" w:hAnsi="Comic Sans MS"/>
          <w:sz w:val="22"/>
          <w:szCs w:val="22"/>
        </w:rPr>
        <w:t>,</w:t>
      </w:r>
      <w:r w:rsidRPr="007A4B8C">
        <w:rPr>
          <w:rFonts w:ascii="Comic Sans MS" w:hAnsi="Comic Sans MS"/>
          <w:sz w:val="22"/>
          <w:szCs w:val="22"/>
        </w:rPr>
        <w:t xml:space="preserve"> pero sí indicarles este aspecto y si fuera necesario explicarles como llegar (no suele ser necesario porque es donde acuden por primera vez al llegar a la ciudad)</w:t>
      </w:r>
    </w:p>
    <w:p w14:paraId="6E79DC36" w14:textId="77777777" w:rsidR="00B66CE0" w:rsidRPr="007A4B8C" w:rsidRDefault="00B66CE0" w:rsidP="00FE0CCD">
      <w:pPr>
        <w:jc w:val="both"/>
        <w:rPr>
          <w:rFonts w:ascii="Comic Sans MS" w:hAnsi="Comic Sans MS"/>
          <w:sz w:val="22"/>
          <w:szCs w:val="22"/>
        </w:rPr>
      </w:pPr>
    </w:p>
    <w:p w14:paraId="5401E33A" w14:textId="77777777" w:rsidR="00B66CE0" w:rsidRPr="007A4B8C" w:rsidRDefault="00B66CE0" w:rsidP="00FE0CCD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Uso de la plataforma </w:t>
      </w:r>
      <w:r w:rsidR="00D62EED">
        <w:rPr>
          <w:rFonts w:ascii="Comic Sans MS" w:hAnsi="Comic Sans MS"/>
          <w:sz w:val="22"/>
          <w:szCs w:val="22"/>
        </w:rPr>
        <w:t>studium</w:t>
      </w:r>
      <w:r w:rsidR="00351AB9" w:rsidRPr="007A4B8C">
        <w:rPr>
          <w:rFonts w:ascii="Comic Sans MS" w:hAnsi="Comic Sans MS"/>
          <w:sz w:val="22"/>
          <w:szCs w:val="22"/>
        </w:rPr>
        <w:t>, correo electrónico, consulta de expediente...: Para todos estos servicios requieren conocer su nombre de usuario y contraseña.</w:t>
      </w:r>
    </w:p>
    <w:p w14:paraId="6776F937" w14:textId="77777777" w:rsidR="00351AB9" w:rsidRPr="007A4B8C" w:rsidRDefault="00351AB9" w:rsidP="00FE0CCD">
      <w:pPr>
        <w:jc w:val="both"/>
        <w:rPr>
          <w:rFonts w:ascii="Comic Sans MS" w:hAnsi="Comic Sans MS"/>
          <w:sz w:val="22"/>
          <w:szCs w:val="22"/>
        </w:rPr>
      </w:pPr>
    </w:p>
    <w:p w14:paraId="5A43A851" w14:textId="77777777" w:rsidR="00351AB9" w:rsidRPr="007A4B8C" w:rsidRDefault="00351AB9" w:rsidP="00D62EED">
      <w:pPr>
        <w:jc w:val="both"/>
        <w:rPr>
          <w:rFonts w:ascii="Comic Sans MS" w:hAnsi="Comic Sans MS"/>
          <w:sz w:val="22"/>
          <w:szCs w:val="22"/>
        </w:rPr>
      </w:pPr>
    </w:p>
    <w:p w14:paraId="709D167F" w14:textId="77777777" w:rsidR="00351AB9" w:rsidRPr="007A4B8C" w:rsidRDefault="00874D09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labor del </w:t>
      </w:r>
      <w:r w:rsidRPr="00865655">
        <w:rPr>
          <w:rFonts w:ascii="Comic Sans MS" w:hAnsi="Comic Sans MS"/>
          <w:sz w:val="22"/>
          <w:szCs w:val="22"/>
        </w:rPr>
        <w:t>tutor/a</w:t>
      </w:r>
      <w:r w:rsidR="00351AB9" w:rsidRPr="007A4B8C">
        <w:rPr>
          <w:rFonts w:ascii="Comic Sans MS" w:hAnsi="Comic Sans MS"/>
          <w:sz w:val="22"/>
          <w:szCs w:val="22"/>
        </w:rPr>
        <w:t xml:space="preserve"> es explicarle estos procesos y enseñarles a manejar lo básico de studium, para que se familiaricen con ello.</w:t>
      </w:r>
    </w:p>
    <w:p w14:paraId="5574F5A1" w14:textId="77777777" w:rsidR="00FE0CCD" w:rsidRPr="007A4B8C" w:rsidRDefault="00FE0CC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0300061F" w14:textId="77777777" w:rsidR="00FE0CCD" w:rsidRPr="007A4B8C" w:rsidRDefault="00FE0CC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32F78491" w14:textId="77777777" w:rsidR="000F28C5" w:rsidRDefault="000F28C5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5CA57615" w14:textId="77777777" w:rsidR="00874D09" w:rsidRDefault="00874D09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52AFF871" w14:textId="77777777" w:rsidR="00874D09" w:rsidRDefault="00874D09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43DAE7B5" w14:textId="77777777" w:rsidR="00D62EED" w:rsidRDefault="00D62EE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3FF7F0BB" w14:textId="77777777" w:rsidR="00D62EED" w:rsidRPr="007A4B8C" w:rsidRDefault="00D62EE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25DB17F1" w14:textId="77777777" w:rsidR="000F28C5" w:rsidRPr="007A4B8C" w:rsidRDefault="000F28C5" w:rsidP="00FE0CCD">
      <w:pPr>
        <w:ind w:firstLine="36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Incorporación al centro y las clases</w:t>
      </w:r>
    </w:p>
    <w:p w14:paraId="61324281" w14:textId="77777777" w:rsidR="00351AB9" w:rsidRPr="007A4B8C" w:rsidRDefault="00351AB9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602E336A" w14:textId="77777777" w:rsidR="000F28C5" w:rsidRPr="007A4B8C" w:rsidRDefault="00D62EE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874D09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no tiene</w:t>
      </w:r>
      <w:r w:rsidR="000F28C5" w:rsidRPr="007A4B8C">
        <w:rPr>
          <w:rFonts w:ascii="Comic Sans MS" w:hAnsi="Comic Sans MS"/>
          <w:sz w:val="22"/>
          <w:szCs w:val="22"/>
        </w:rPr>
        <w:t xml:space="preserve"> que acudir con ellos</w:t>
      </w:r>
      <w:r>
        <w:rPr>
          <w:rFonts w:ascii="Comic Sans MS" w:hAnsi="Comic Sans MS"/>
          <w:sz w:val="22"/>
          <w:szCs w:val="22"/>
        </w:rPr>
        <w:t>/as</w:t>
      </w:r>
      <w:r w:rsidR="000F28C5" w:rsidRPr="007A4B8C">
        <w:rPr>
          <w:rFonts w:ascii="Comic Sans MS" w:hAnsi="Comic Sans MS"/>
          <w:sz w:val="22"/>
          <w:szCs w:val="22"/>
        </w:rPr>
        <w:t xml:space="preserve"> a clase, </w:t>
      </w:r>
      <w:r>
        <w:rPr>
          <w:rFonts w:ascii="Comic Sans MS" w:hAnsi="Comic Sans MS"/>
          <w:sz w:val="22"/>
          <w:szCs w:val="22"/>
        </w:rPr>
        <w:t xml:space="preserve">su </w:t>
      </w:r>
      <w:r w:rsidR="000F28C5" w:rsidRPr="007A4B8C">
        <w:rPr>
          <w:rFonts w:ascii="Comic Sans MS" w:hAnsi="Comic Sans MS"/>
          <w:sz w:val="22"/>
          <w:szCs w:val="22"/>
        </w:rPr>
        <w:t xml:space="preserve"> labor se limita a </w:t>
      </w:r>
      <w:r w:rsidR="003B2885" w:rsidRPr="007A4B8C">
        <w:rPr>
          <w:rFonts w:ascii="Comic Sans MS" w:hAnsi="Comic Sans MS"/>
          <w:sz w:val="22"/>
          <w:szCs w:val="22"/>
        </w:rPr>
        <w:t xml:space="preserve">indicarles </w:t>
      </w:r>
      <w:r w:rsidR="000F28C5" w:rsidRPr="007A4B8C">
        <w:rPr>
          <w:rFonts w:ascii="Comic Sans MS" w:hAnsi="Comic Sans MS"/>
          <w:sz w:val="22"/>
          <w:szCs w:val="22"/>
        </w:rPr>
        <w:t>el aula donde se impartirán y si fuera necesario, servir de int</w:t>
      </w:r>
      <w:r w:rsidR="009E2211" w:rsidRPr="007A4B8C">
        <w:rPr>
          <w:rFonts w:ascii="Comic Sans MS" w:hAnsi="Comic Sans MS"/>
          <w:sz w:val="22"/>
          <w:szCs w:val="22"/>
        </w:rPr>
        <w:t>ermediario con los</w:t>
      </w:r>
      <w:r w:rsidR="000F28C5" w:rsidRPr="007A4B8C">
        <w:rPr>
          <w:rFonts w:ascii="Comic Sans MS" w:hAnsi="Comic Sans MS"/>
          <w:sz w:val="22"/>
          <w:szCs w:val="22"/>
        </w:rPr>
        <w:t xml:space="preserve"> </w:t>
      </w:r>
      <w:r w:rsidR="003B2885" w:rsidRPr="007A4B8C">
        <w:rPr>
          <w:rFonts w:ascii="Comic Sans MS" w:hAnsi="Comic Sans MS"/>
          <w:sz w:val="22"/>
          <w:szCs w:val="22"/>
        </w:rPr>
        <w:t>profesor</w:t>
      </w:r>
      <w:r w:rsidR="009E2211" w:rsidRPr="007A4B8C">
        <w:rPr>
          <w:rFonts w:ascii="Comic Sans MS" w:hAnsi="Comic Sans MS"/>
          <w:sz w:val="22"/>
          <w:szCs w:val="22"/>
        </w:rPr>
        <w:t>es</w:t>
      </w:r>
      <w:r w:rsidR="003B2885" w:rsidRPr="007A4B8C">
        <w:rPr>
          <w:rFonts w:ascii="Comic Sans MS" w:hAnsi="Comic Sans MS"/>
          <w:sz w:val="22"/>
          <w:szCs w:val="22"/>
        </w:rPr>
        <w:t xml:space="preserve"> si el alumno necesitara</w:t>
      </w:r>
      <w:r w:rsidR="000F28C5" w:rsidRPr="007A4B8C">
        <w:rPr>
          <w:rFonts w:ascii="Comic Sans MS" w:hAnsi="Comic Sans MS"/>
          <w:sz w:val="22"/>
          <w:szCs w:val="22"/>
        </w:rPr>
        <w:t xml:space="preserve"> consultar alguna duda importante los primeros días (</w:t>
      </w:r>
      <w:r w:rsidR="003B2885" w:rsidRPr="007A4B8C">
        <w:rPr>
          <w:rFonts w:ascii="Comic Sans MS" w:hAnsi="Comic Sans MS"/>
          <w:sz w:val="22"/>
          <w:szCs w:val="22"/>
        </w:rPr>
        <w:t xml:space="preserve">por ejemplo, </w:t>
      </w:r>
      <w:r w:rsidR="000F28C5" w:rsidRPr="007A4B8C">
        <w:rPr>
          <w:rFonts w:ascii="Comic Sans MS" w:hAnsi="Comic Sans MS"/>
          <w:sz w:val="22"/>
          <w:szCs w:val="22"/>
        </w:rPr>
        <w:t>el grupo de prácticas o de teoría al que pertenece, posibilidad de cambiar de grupo si se solapan horarios etc</w:t>
      </w:r>
      <w:r w:rsidR="003B2885" w:rsidRPr="007A4B8C">
        <w:rPr>
          <w:rFonts w:ascii="Comic Sans MS" w:hAnsi="Comic Sans MS"/>
          <w:sz w:val="22"/>
          <w:szCs w:val="22"/>
        </w:rPr>
        <w:t>.</w:t>
      </w:r>
      <w:r w:rsidR="000F28C5" w:rsidRPr="007A4B8C">
        <w:rPr>
          <w:rFonts w:ascii="Comic Sans MS" w:hAnsi="Comic Sans MS"/>
          <w:sz w:val="22"/>
          <w:szCs w:val="22"/>
        </w:rPr>
        <w:t>) bien personalmente en las tutorías o mediante email.</w:t>
      </w:r>
    </w:p>
    <w:p w14:paraId="67776091" w14:textId="77777777" w:rsidR="00E8767D" w:rsidRPr="007A4B8C" w:rsidRDefault="00E8767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69C08C91" w14:textId="77777777" w:rsidR="00FE0CCD" w:rsidRPr="007A4B8C" w:rsidRDefault="00FE0CC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1ADD741D" w14:textId="77777777" w:rsidR="000F28C5" w:rsidRPr="007A4B8C" w:rsidRDefault="000F28C5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3CBC436B" w14:textId="77777777" w:rsidR="000F28C5" w:rsidRPr="007A4B8C" w:rsidRDefault="000F28C5" w:rsidP="00FE0CCD">
      <w:pPr>
        <w:ind w:firstLine="36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Mediación con Relaciones Institucionales</w:t>
      </w:r>
    </w:p>
    <w:p w14:paraId="1D733345" w14:textId="77777777" w:rsidR="000F28C5" w:rsidRPr="007A4B8C" w:rsidRDefault="000F28C5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678297E9" w14:textId="77777777" w:rsidR="000F28C5" w:rsidRDefault="000F28C5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Una vez que </w:t>
      </w:r>
      <w:r w:rsidR="00684131">
        <w:rPr>
          <w:rFonts w:ascii="Comic Sans MS" w:hAnsi="Comic Sans MS"/>
          <w:sz w:val="22"/>
          <w:szCs w:val="22"/>
        </w:rPr>
        <w:t>se ha</w:t>
      </w:r>
      <w:r w:rsidRPr="007A4B8C">
        <w:rPr>
          <w:rFonts w:ascii="Comic Sans MS" w:hAnsi="Comic Sans MS"/>
          <w:sz w:val="22"/>
          <w:szCs w:val="22"/>
        </w:rPr>
        <w:t xml:space="preserve"> realizado el acuerdo académico, </w:t>
      </w:r>
      <w:r w:rsidR="00684131">
        <w:rPr>
          <w:rFonts w:ascii="Comic Sans MS" w:hAnsi="Comic Sans MS"/>
          <w:sz w:val="22"/>
          <w:szCs w:val="22"/>
        </w:rPr>
        <w:t>se ha</w:t>
      </w:r>
      <w:r w:rsidRPr="007A4B8C">
        <w:rPr>
          <w:rFonts w:ascii="Comic Sans MS" w:hAnsi="Comic Sans MS"/>
          <w:sz w:val="22"/>
          <w:szCs w:val="22"/>
        </w:rPr>
        <w:t xml:space="preserve"> firmado su certificado de llegada y se ha celebrado la reunió</w:t>
      </w:r>
      <w:r w:rsidR="00950A64" w:rsidRPr="007A4B8C">
        <w:rPr>
          <w:rFonts w:ascii="Comic Sans MS" w:hAnsi="Comic Sans MS"/>
          <w:sz w:val="22"/>
          <w:szCs w:val="22"/>
        </w:rPr>
        <w:t>n</w:t>
      </w:r>
      <w:r w:rsidRPr="007A4B8C">
        <w:rPr>
          <w:rFonts w:ascii="Comic Sans MS" w:hAnsi="Comic Sans MS"/>
          <w:sz w:val="22"/>
          <w:szCs w:val="22"/>
        </w:rPr>
        <w:t xml:space="preserve"> de bienvenida, no suelen necesitar acudir al Vicedecanato</w:t>
      </w:r>
      <w:r w:rsidR="00950A64" w:rsidRPr="007A4B8C">
        <w:rPr>
          <w:rFonts w:ascii="Comic Sans MS" w:hAnsi="Comic Sans MS"/>
          <w:sz w:val="22"/>
          <w:szCs w:val="22"/>
        </w:rPr>
        <w:t xml:space="preserve"> hasta que finaliza su estancia</w:t>
      </w:r>
      <w:r w:rsidRPr="007A4B8C">
        <w:rPr>
          <w:rFonts w:ascii="Comic Sans MS" w:hAnsi="Comic Sans MS"/>
          <w:sz w:val="22"/>
          <w:szCs w:val="22"/>
        </w:rPr>
        <w:t>.</w:t>
      </w:r>
    </w:p>
    <w:p w14:paraId="180AA82E" w14:textId="77777777" w:rsidR="00D62EED" w:rsidRPr="007A4B8C" w:rsidRDefault="00D62EE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6BE29AB7" w14:textId="77777777" w:rsidR="000F28C5" w:rsidRPr="007A4B8C" w:rsidRDefault="000F28C5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>En caso de que así fuera, porque les haya surgido un problema, necesiten cambiar asignaturas o</w:t>
      </w:r>
      <w:r w:rsidR="003B2885" w:rsidRPr="007A4B8C">
        <w:rPr>
          <w:rFonts w:ascii="Comic Sans MS" w:hAnsi="Comic Sans MS"/>
          <w:sz w:val="22"/>
          <w:szCs w:val="22"/>
        </w:rPr>
        <w:t xml:space="preserve"> para consultar</w:t>
      </w:r>
      <w:r w:rsidRPr="007A4B8C">
        <w:rPr>
          <w:rFonts w:ascii="Comic Sans MS" w:hAnsi="Comic Sans MS"/>
          <w:sz w:val="22"/>
          <w:szCs w:val="22"/>
        </w:rPr>
        <w:t xml:space="preserve"> cualquier aspecto de ese tipo</w:t>
      </w:r>
      <w:r w:rsidR="00950A64" w:rsidRPr="007A4B8C">
        <w:rPr>
          <w:rFonts w:ascii="Comic Sans MS" w:hAnsi="Comic Sans MS"/>
          <w:sz w:val="22"/>
          <w:szCs w:val="22"/>
        </w:rPr>
        <w:t xml:space="preserve">, </w:t>
      </w:r>
      <w:r w:rsidR="00D62EED">
        <w:rPr>
          <w:rFonts w:ascii="Comic Sans MS" w:hAnsi="Comic Sans MS"/>
          <w:sz w:val="22"/>
          <w:szCs w:val="22"/>
        </w:rPr>
        <w:t xml:space="preserve">el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874D09">
        <w:rPr>
          <w:rFonts w:ascii="Comic Sans MS" w:hAnsi="Comic Sans MS"/>
          <w:b/>
          <w:sz w:val="22"/>
          <w:szCs w:val="22"/>
        </w:rPr>
        <w:t xml:space="preserve"> </w:t>
      </w:r>
      <w:r w:rsidR="00D62EED">
        <w:rPr>
          <w:rFonts w:ascii="Comic Sans MS" w:hAnsi="Comic Sans MS"/>
          <w:sz w:val="22"/>
          <w:szCs w:val="22"/>
        </w:rPr>
        <w:t>deberá</w:t>
      </w:r>
      <w:r w:rsidR="00950A64" w:rsidRPr="007A4B8C">
        <w:rPr>
          <w:rFonts w:ascii="Comic Sans MS" w:hAnsi="Comic Sans MS"/>
          <w:sz w:val="22"/>
          <w:szCs w:val="22"/>
        </w:rPr>
        <w:t xml:space="preserve"> acompañarles</w:t>
      </w:r>
      <w:r w:rsidR="00D62EED">
        <w:rPr>
          <w:rFonts w:ascii="Comic Sans MS" w:hAnsi="Comic Sans MS"/>
          <w:sz w:val="22"/>
          <w:szCs w:val="22"/>
        </w:rPr>
        <w:t xml:space="preserve"> o indicarles como y cuando hacerlo</w:t>
      </w:r>
      <w:r w:rsidR="00950A64" w:rsidRPr="007A4B8C">
        <w:rPr>
          <w:rFonts w:ascii="Comic Sans MS" w:hAnsi="Comic Sans MS"/>
          <w:sz w:val="22"/>
          <w:szCs w:val="22"/>
        </w:rPr>
        <w:t xml:space="preserve">. </w:t>
      </w:r>
    </w:p>
    <w:p w14:paraId="6F564C8C" w14:textId="77777777" w:rsidR="00950A64" w:rsidRPr="007A4B8C" w:rsidRDefault="00950A64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5CC3909E" w14:textId="77777777" w:rsidR="00FE0CCD" w:rsidRPr="007A4B8C" w:rsidRDefault="00FE0CC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558FDDAE" w14:textId="77777777" w:rsidR="00E8767D" w:rsidRPr="007A4B8C" w:rsidRDefault="00E8767D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0B3845B7" w14:textId="77777777" w:rsidR="00950A64" w:rsidRPr="007A4B8C" w:rsidRDefault="00950A64" w:rsidP="00FE0CCD">
      <w:pPr>
        <w:ind w:firstLine="36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Fin de la tutorización</w:t>
      </w:r>
    </w:p>
    <w:p w14:paraId="08D7275E" w14:textId="77777777" w:rsidR="00950A64" w:rsidRPr="007A4B8C" w:rsidRDefault="00950A64" w:rsidP="00FE0CCD">
      <w:pPr>
        <w:ind w:firstLine="360"/>
        <w:jc w:val="both"/>
        <w:rPr>
          <w:rFonts w:ascii="Comic Sans MS" w:hAnsi="Comic Sans MS"/>
          <w:sz w:val="22"/>
          <w:szCs w:val="22"/>
        </w:rPr>
      </w:pPr>
    </w:p>
    <w:p w14:paraId="410E093B" w14:textId="77777777" w:rsidR="00950A64" w:rsidRDefault="00950A64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>Será durante las dos primeras semanas fundamentalmente cuando el alumno</w:t>
      </w:r>
      <w:r w:rsidR="00D62EED">
        <w:rPr>
          <w:rFonts w:ascii="Comic Sans MS" w:hAnsi="Comic Sans MS"/>
          <w:sz w:val="22"/>
          <w:szCs w:val="22"/>
        </w:rPr>
        <w:t xml:space="preserve">/a </w:t>
      </w:r>
      <w:r w:rsidRPr="007A4B8C">
        <w:rPr>
          <w:rFonts w:ascii="Comic Sans MS" w:hAnsi="Comic Sans MS"/>
          <w:sz w:val="22"/>
          <w:szCs w:val="22"/>
        </w:rPr>
        <w:t xml:space="preserve"> necesitará las principales ayudas. Una vez esté matriculado</w:t>
      </w:r>
      <w:r w:rsidR="00D62EED">
        <w:rPr>
          <w:rFonts w:ascii="Comic Sans MS" w:hAnsi="Comic Sans MS"/>
          <w:sz w:val="22"/>
          <w:szCs w:val="22"/>
        </w:rPr>
        <w:t>/a</w:t>
      </w:r>
      <w:r w:rsidRPr="007A4B8C">
        <w:rPr>
          <w:rFonts w:ascii="Comic Sans MS" w:hAnsi="Comic Sans MS"/>
          <w:sz w:val="22"/>
          <w:szCs w:val="22"/>
        </w:rPr>
        <w:t xml:space="preserve">, conozca las instalaciones, </w:t>
      </w:r>
      <w:r w:rsidR="00D62EED">
        <w:rPr>
          <w:rFonts w:ascii="Comic Sans MS" w:hAnsi="Comic Sans MS"/>
          <w:sz w:val="22"/>
          <w:szCs w:val="22"/>
        </w:rPr>
        <w:t xml:space="preserve">studium </w:t>
      </w:r>
      <w:r w:rsidRPr="007A4B8C">
        <w:rPr>
          <w:rFonts w:ascii="Comic Sans MS" w:hAnsi="Comic Sans MS"/>
          <w:sz w:val="22"/>
          <w:szCs w:val="22"/>
        </w:rPr>
        <w:t xml:space="preserve"> y pueda acudir con normalidad a clase, finalizará </w:t>
      </w:r>
      <w:r w:rsidR="00D62EED">
        <w:rPr>
          <w:rFonts w:ascii="Comic Sans MS" w:hAnsi="Comic Sans MS"/>
          <w:sz w:val="22"/>
          <w:szCs w:val="22"/>
        </w:rPr>
        <w:t>la</w:t>
      </w:r>
      <w:r w:rsidRPr="007A4B8C">
        <w:rPr>
          <w:rFonts w:ascii="Comic Sans MS" w:hAnsi="Comic Sans MS"/>
          <w:sz w:val="22"/>
          <w:szCs w:val="22"/>
        </w:rPr>
        <w:t xml:space="preserve"> labor como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3B2885" w:rsidRPr="007A4B8C">
        <w:rPr>
          <w:rFonts w:ascii="Comic Sans MS" w:hAnsi="Comic Sans MS"/>
          <w:sz w:val="22"/>
          <w:szCs w:val="22"/>
        </w:rPr>
        <w:t xml:space="preserve">, aunque podrá seguir poniéndose en contacto con </w:t>
      </w:r>
      <w:r w:rsidR="00D62EED">
        <w:rPr>
          <w:rFonts w:ascii="Comic Sans MS" w:hAnsi="Comic Sans MS"/>
          <w:sz w:val="22"/>
          <w:szCs w:val="22"/>
        </w:rPr>
        <w:t xml:space="preserve">el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874D09">
        <w:rPr>
          <w:rFonts w:ascii="Comic Sans MS" w:hAnsi="Comic Sans MS"/>
          <w:b/>
          <w:sz w:val="22"/>
          <w:szCs w:val="22"/>
        </w:rPr>
        <w:t xml:space="preserve"> </w:t>
      </w:r>
      <w:r w:rsidRPr="007A4B8C">
        <w:rPr>
          <w:rFonts w:ascii="Comic Sans MS" w:hAnsi="Comic Sans MS"/>
          <w:sz w:val="22"/>
          <w:szCs w:val="22"/>
        </w:rPr>
        <w:t>si necesitara consultar algo.</w:t>
      </w:r>
    </w:p>
    <w:p w14:paraId="5284EC3B" w14:textId="77777777" w:rsidR="00DB700F" w:rsidRPr="007A4B8C" w:rsidRDefault="00DB700F" w:rsidP="00D62EED">
      <w:pPr>
        <w:jc w:val="both"/>
        <w:rPr>
          <w:rFonts w:ascii="Comic Sans MS" w:hAnsi="Comic Sans MS"/>
          <w:sz w:val="22"/>
          <w:szCs w:val="22"/>
          <w:u w:val="single"/>
        </w:rPr>
      </w:pPr>
    </w:p>
    <w:p w14:paraId="50677E6E" w14:textId="77777777" w:rsidR="00FE0CCD" w:rsidRPr="007A4B8C" w:rsidRDefault="00FE0CCD" w:rsidP="00FE0CCD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</w:p>
    <w:p w14:paraId="2D6A2A7D" w14:textId="77777777" w:rsidR="00DB700F" w:rsidRPr="007A4B8C" w:rsidRDefault="00DB700F" w:rsidP="00FE0CCD">
      <w:pPr>
        <w:ind w:left="36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Otras consideraciones</w:t>
      </w:r>
    </w:p>
    <w:p w14:paraId="5CECBFCC" w14:textId="77777777" w:rsidR="00DB700F" w:rsidRPr="007A4B8C" w:rsidRDefault="00DB700F" w:rsidP="00FE0CCD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14:paraId="0186CC68" w14:textId="77777777" w:rsidR="00DB700F" w:rsidRDefault="00026BCF" w:rsidP="00FE0CCD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Es importante que </w:t>
      </w:r>
      <w:r w:rsidR="00D62EED">
        <w:rPr>
          <w:rFonts w:ascii="Comic Sans MS" w:hAnsi="Comic Sans MS"/>
          <w:sz w:val="22"/>
          <w:szCs w:val="22"/>
        </w:rPr>
        <w:t xml:space="preserve">el alumno/a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874D09">
        <w:rPr>
          <w:rFonts w:ascii="Comic Sans MS" w:hAnsi="Comic Sans MS"/>
          <w:b/>
          <w:sz w:val="22"/>
          <w:szCs w:val="22"/>
        </w:rPr>
        <w:t xml:space="preserve"> </w:t>
      </w:r>
      <w:r w:rsidR="00D62EED">
        <w:rPr>
          <w:rFonts w:ascii="Comic Sans MS" w:hAnsi="Comic Sans MS"/>
          <w:sz w:val="22"/>
          <w:szCs w:val="22"/>
        </w:rPr>
        <w:t>tenga</w:t>
      </w:r>
      <w:r w:rsidRPr="007A4B8C">
        <w:rPr>
          <w:rFonts w:ascii="Comic Sans MS" w:hAnsi="Comic Sans MS"/>
          <w:sz w:val="22"/>
          <w:szCs w:val="22"/>
        </w:rPr>
        <w:t xml:space="preserve"> claro que </w:t>
      </w:r>
      <w:r w:rsidR="00D62EED">
        <w:rPr>
          <w:rFonts w:ascii="Comic Sans MS" w:hAnsi="Comic Sans MS"/>
          <w:sz w:val="22"/>
          <w:szCs w:val="22"/>
        </w:rPr>
        <w:t>su</w:t>
      </w:r>
      <w:r w:rsidRPr="007A4B8C">
        <w:rPr>
          <w:rFonts w:ascii="Comic Sans MS" w:hAnsi="Comic Sans MS"/>
          <w:sz w:val="22"/>
          <w:szCs w:val="22"/>
        </w:rPr>
        <w:t xml:space="preserve"> labor es colaborar en la adaptación académica y en el desenvolvimiento universitario del alumno</w:t>
      </w:r>
      <w:r w:rsidR="00D62EED">
        <w:rPr>
          <w:rFonts w:ascii="Comic Sans MS" w:hAnsi="Comic Sans MS"/>
          <w:sz w:val="22"/>
          <w:szCs w:val="22"/>
        </w:rPr>
        <w:t>/a</w:t>
      </w:r>
      <w:r w:rsidRPr="007A4B8C">
        <w:rPr>
          <w:rFonts w:ascii="Comic Sans MS" w:hAnsi="Comic Sans MS"/>
          <w:sz w:val="22"/>
          <w:szCs w:val="22"/>
        </w:rPr>
        <w:t xml:space="preserve"> </w:t>
      </w:r>
      <w:r w:rsidR="00D62EED">
        <w:rPr>
          <w:rFonts w:ascii="Comic Sans MS" w:hAnsi="Comic Sans MS"/>
          <w:sz w:val="22"/>
          <w:szCs w:val="22"/>
        </w:rPr>
        <w:t>de movilidad</w:t>
      </w:r>
      <w:r w:rsidRPr="007A4B8C">
        <w:rPr>
          <w:rFonts w:ascii="Comic Sans MS" w:hAnsi="Comic Sans MS"/>
          <w:sz w:val="22"/>
          <w:szCs w:val="22"/>
        </w:rPr>
        <w:t xml:space="preserve">. Fuera de este contexto no </w:t>
      </w:r>
      <w:r w:rsidR="00D62EED">
        <w:rPr>
          <w:rFonts w:ascii="Comic Sans MS" w:hAnsi="Comic Sans MS"/>
          <w:sz w:val="22"/>
          <w:szCs w:val="22"/>
        </w:rPr>
        <w:t>tiene</w:t>
      </w:r>
      <w:r w:rsidRPr="007A4B8C">
        <w:rPr>
          <w:rFonts w:ascii="Comic Sans MS" w:hAnsi="Comic Sans MS"/>
          <w:sz w:val="22"/>
          <w:szCs w:val="22"/>
        </w:rPr>
        <w:t xml:space="preserve"> obligación a su supervisión o acompañamiento.</w:t>
      </w:r>
    </w:p>
    <w:p w14:paraId="2B5C5659" w14:textId="77777777" w:rsidR="00D62EED" w:rsidRPr="007A4B8C" w:rsidRDefault="00D62EED" w:rsidP="00FE0CCD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14:paraId="10696063" w14:textId="77777777" w:rsidR="00026BCF" w:rsidRPr="007A4B8C" w:rsidRDefault="00026BCF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 xml:space="preserve">Labores como la búsqueda de alojamiento, localización de los lugares más destacados de la ciudad o cualquier otra actividad no universitaria, no están consideradas como propias del programa mentor. </w:t>
      </w:r>
      <w:r w:rsidR="00D62EED">
        <w:rPr>
          <w:rFonts w:ascii="Comic Sans MS" w:hAnsi="Comic Sans MS"/>
          <w:sz w:val="22"/>
          <w:szCs w:val="22"/>
        </w:rPr>
        <w:t>La</w:t>
      </w:r>
      <w:r w:rsidRPr="007A4B8C">
        <w:rPr>
          <w:rFonts w:ascii="Comic Sans MS" w:hAnsi="Comic Sans MS"/>
          <w:sz w:val="22"/>
          <w:szCs w:val="22"/>
        </w:rPr>
        <w:t xml:space="preserve"> posible participación o implicación </w:t>
      </w:r>
      <w:r w:rsidR="00E8767D" w:rsidRPr="007A4B8C">
        <w:rPr>
          <w:rFonts w:ascii="Comic Sans MS" w:hAnsi="Comic Sans MS"/>
          <w:sz w:val="22"/>
          <w:szCs w:val="22"/>
        </w:rPr>
        <w:t xml:space="preserve">en ellas </w:t>
      </w:r>
      <w:r w:rsidR="006B3E83" w:rsidRPr="007A4B8C">
        <w:rPr>
          <w:rFonts w:ascii="Comic Sans MS" w:hAnsi="Comic Sans MS"/>
          <w:sz w:val="22"/>
          <w:szCs w:val="22"/>
        </w:rPr>
        <w:t xml:space="preserve">será siempre por voluntad propia, nunca como una función de </w:t>
      </w:r>
      <w:r w:rsidR="00874D09" w:rsidRPr="00865655">
        <w:rPr>
          <w:rFonts w:ascii="Comic Sans MS" w:hAnsi="Comic Sans MS"/>
          <w:sz w:val="22"/>
          <w:szCs w:val="22"/>
        </w:rPr>
        <w:t>tutor/a</w:t>
      </w:r>
      <w:r w:rsidR="006B3E83" w:rsidRPr="007A4B8C">
        <w:rPr>
          <w:rFonts w:ascii="Comic Sans MS" w:hAnsi="Comic Sans MS"/>
          <w:sz w:val="22"/>
          <w:szCs w:val="22"/>
        </w:rPr>
        <w:t>.</w:t>
      </w:r>
    </w:p>
    <w:p w14:paraId="35A382F4" w14:textId="77777777" w:rsidR="006B3E83" w:rsidRPr="007A4B8C" w:rsidRDefault="006B3E83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lastRenderedPageBreak/>
        <w:tab/>
      </w:r>
    </w:p>
    <w:p w14:paraId="5CE3A9B0" w14:textId="77777777" w:rsidR="006B3E83" w:rsidRPr="007A4B8C" w:rsidRDefault="006B3E83" w:rsidP="00FE0CCD">
      <w:pPr>
        <w:ind w:firstLine="708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b/>
          <w:sz w:val="22"/>
          <w:szCs w:val="22"/>
          <w:u w:val="single"/>
        </w:rPr>
        <w:t>Informe final</w:t>
      </w:r>
    </w:p>
    <w:p w14:paraId="24F19B68" w14:textId="77777777" w:rsidR="006B3E83" w:rsidRPr="007A4B8C" w:rsidRDefault="006B3E83" w:rsidP="00FE0CCD">
      <w:pPr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14:paraId="63E3AFC8" w14:textId="77777777" w:rsidR="006B3E83" w:rsidRDefault="006B3E83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Junto con esta guía, se </w:t>
      </w:r>
      <w:r w:rsidR="00D62EED">
        <w:rPr>
          <w:rFonts w:ascii="Comic Sans MS" w:hAnsi="Comic Sans MS"/>
          <w:sz w:val="22"/>
          <w:szCs w:val="22"/>
        </w:rPr>
        <w:t xml:space="preserve">facilita </w:t>
      </w:r>
      <w:r w:rsidRPr="007A4B8C">
        <w:rPr>
          <w:rFonts w:ascii="Comic Sans MS" w:hAnsi="Comic Sans MS"/>
          <w:sz w:val="22"/>
          <w:szCs w:val="22"/>
        </w:rPr>
        <w:t xml:space="preserve"> una hoja de seguimiento con las actividades a realizar para que sea más sencillo ir anotando las que </w:t>
      </w:r>
      <w:r w:rsidR="00D62EED">
        <w:rPr>
          <w:rFonts w:ascii="Comic Sans MS" w:hAnsi="Comic Sans MS"/>
          <w:sz w:val="22"/>
          <w:szCs w:val="22"/>
        </w:rPr>
        <w:t>se han</w:t>
      </w:r>
      <w:r w:rsidRPr="007A4B8C">
        <w:rPr>
          <w:rFonts w:ascii="Comic Sans MS" w:hAnsi="Comic Sans MS"/>
          <w:sz w:val="22"/>
          <w:szCs w:val="22"/>
        </w:rPr>
        <w:t xml:space="preserve"> ido llevando a cabo. </w:t>
      </w:r>
    </w:p>
    <w:p w14:paraId="30DB850B" w14:textId="77777777" w:rsidR="00D62EED" w:rsidRPr="007A4B8C" w:rsidRDefault="00D62EED" w:rsidP="00FE0CCD">
      <w:pPr>
        <w:jc w:val="both"/>
        <w:rPr>
          <w:rFonts w:ascii="Comic Sans MS" w:hAnsi="Comic Sans MS"/>
          <w:sz w:val="22"/>
          <w:szCs w:val="22"/>
        </w:rPr>
      </w:pPr>
    </w:p>
    <w:p w14:paraId="708BB45C" w14:textId="77777777" w:rsidR="006B3E83" w:rsidRDefault="006B3E83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</w:r>
      <w:r w:rsidR="00A97FAA" w:rsidRPr="007A4B8C">
        <w:rPr>
          <w:rFonts w:ascii="Comic Sans MS" w:hAnsi="Comic Sans MS"/>
          <w:sz w:val="22"/>
          <w:szCs w:val="22"/>
        </w:rPr>
        <w:t xml:space="preserve">Además de </w:t>
      </w:r>
      <w:r w:rsidRPr="007A4B8C">
        <w:rPr>
          <w:rFonts w:ascii="Comic Sans MS" w:hAnsi="Comic Sans MS"/>
          <w:sz w:val="22"/>
          <w:szCs w:val="22"/>
        </w:rPr>
        <w:t xml:space="preserve">esta hoja de seguimiento, </w:t>
      </w:r>
      <w:r w:rsidR="00D62EED">
        <w:rPr>
          <w:rFonts w:ascii="Comic Sans MS" w:hAnsi="Comic Sans MS"/>
          <w:sz w:val="22"/>
          <w:szCs w:val="22"/>
        </w:rPr>
        <w:t xml:space="preserve">se deberá </w:t>
      </w:r>
      <w:r w:rsidRPr="007A4B8C">
        <w:rPr>
          <w:rFonts w:ascii="Comic Sans MS" w:hAnsi="Comic Sans MS"/>
          <w:sz w:val="22"/>
          <w:szCs w:val="22"/>
        </w:rPr>
        <w:t xml:space="preserve"> entregar una “memoria”</w:t>
      </w:r>
      <w:r w:rsidR="00A97FAA" w:rsidRPr="007A4B8C">
        <w:rPr>
          <w:rFonts w:ascii="Comic Sans MS" w:hAnsi="Comic Sans MS"/>
          <w:sz w:val="22"/>
          <w:szCs w:val="22"/>
        </w:rPr>
        <w:t xml:space="preserve"> con </w:t>
      </w:r>
      <w:r w:rsidR="00D62EED">
        <w:rPr>
          <w:rFonts w:ascii="Comic Sans MS" w:hAnsi="Comic Sans MS"/>
          <w:sz w:val="22"/>
          <w:szCs w:val="22"/>
        </w:rPr>
        <w:t xml:space="preserve"> la</w:t>
      </w:r>
      <w:r w:rsidR="00A97FAA" w:rsidRPr="007A4B8C">
        <w:rPr>
          <w:rFonts w:ascii="Comic Sans MS" w:hAnsi="Comic Sans MS"/>
          <w:sz w:val="22"/>
          <w:szCs w:val="22"/>
        </w:rPr>
        <w:t xml:space="preserve"> experiencia y  las impresiones que </w:t>
      </w:r>
      <w:r w:rsidR="00D62EED">
        <w:rPr>
          <w:rFonts w:ascii="Comic Sans MS" w:hAnsi="Comic Sans MS"/>
          <w:sz w:val="22"/>
          <w:szCs w:val="22"/>
        </w:rPr>
        <w:t xml:space="preserve">se han </w:t>
      </w:r>
      <w:r w:rsidR="00A97FAA" w:rsidRPr="007A4B8C">
        <w:rPr>
          <w:rFonts w:ascii="Comic Sans MS" w:hAnsi="Comic Sans MS"/>
          <w:sz w:val="22"/>
          <w:szCs w:val="22"/>
        </w:rPr>
        <w:t xml:space="preserve"> ido recogiendo (m</w:t>
      </w:r>
      <w:r w:rsidR="009E2211" w:rsidRPr="007A4B8C">
        <w:rPr>
          <w:rFonts w:ascii="Comic Sans MS" w:hAnsi="Comic Sans MS"/>
          <w:sz w:val="22"/>
          <w:szCs w:val="22"/>
        </w:rPr>
        <w:t>ínimo 1 folio</w:t>
      </w:r>
      <w:r w:rsidR="00A97FAA" w:rsidRPr="007A4B8C">
        <w:rPr>
          <w:rFonts w:ascii="Comic Sans MS" w:hAnsi="Comic Sans MS"/>
          <w:sz w:val="22"/>
          <w:szCs w:val="22"/>
        </w:rPr>
        <w:t xml:space="preserve"> </w:t>
      </w:r>
      <w:r w:rsidR="009E2211" w:rsidRPr="007A4B8C">
        <w:rPr>
          <w:rFonts w:ascii="Comic Sans MS" w:hAnsi="Comic Sans MS"/>
          <w:sz w:val="22"/>
          <w:szCs w:val="22"/>
        </w:rPr>
        <w:t xml:space="preserve">y </w:t>
      </w:r>
      <w:r w:rsidR="00A97FAA" w:rsidRPr="007A4B8C">
        <w:rPr>
          <w:rFonts w:ascii="Comic Sans MS" w:hAnsi="Comic Sans MS"/>
          <w:sz w:val="22"/>
          <w:szCs w:val="22"/>
        </w:rPr>
        <w:t>m</w:t>
      </w:r>
      <w:r w:rsidR="009E2211" w:rsidRPr="007A4B8C">
        <w:rPr>
          <w:rFonts w:ascii="Comic Sans MS" w:hAnsi="Comic Sans MS"/>
          <w:sz w:val="22"/>
          <w:szCs w:val="22"/>
        </w:rPr>
        <w:t>áximo 2</w:t>
      </w:r>
      <w:r w:rsidR="00A97FAA" w:rsidRPr="007A4B8C">
        <w:rPr>
          <w:rFonts w:ascii="Comic Sans MS" w:hAnsi="Comic Sans MS"/>
          <w:sz w:val="22"/>
          <w:szCs w:val="22"/>
        </w:rPr>
        <w:t>).</w:t>
      </w:r>
    </w:p>
    <w:p w14:paraId="3A93248F" w14:textId="77777777" w:rsidR="00D62EED" w:rsidRPr="007A4B8C" w:rsidRDefault="00D62EED" w:rsidP="00FE0CCD">
      <w:pPr>
        <w:jc w:val="both"/>
        <w:rPr>
          <w:rFonts w:ascii="Comic Sans MS" w:hAnsi="Comic Sans MS"/>
          <w:sz w:val="22"/>
          <w:szCs w:val="22"/>
        </w:rPr>
      </w:pPr>
    </w:p>
    <w:p w14:paraId="39EE5499" w14:textId="77777777" w:rsidR="00A97FAA" w:rsidRPr="007A4B8C" w:rsidRDefault="00A97FAA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>Por último</w:t>
      </w:r>
      <w:r w:rsidR="009E2211" w:rsidRPr="007A4B8C">
        <w:rPr>
          <w:rFonts w:ascii="Comic Sans MS" w:hAnsi="Comic Sans MS"/>
          <w:sz w:val="22"/>
          <w:szCs w:val="22"/>
        </w:rPr>
        <w:t>,</w:t>
      </w:r>
      <w:r w:rsidRPr="007A4B8C">
        <w:rPr>
          <w:rFonts w:ascii="Comic Sans MS" w:hAnsi="Comic Sans MS"/>
          <w:sz w:val="22"/>
          <w:szCs w:val="22"/>
        </w:rPr>
        <w:t xml:space="preserve"> </w:t>
      </w:r>
      <w:r w:rsidR="00D62EED">
        <w:rPr>
          <w:rFonts w:ascii="Comic Sans MS" w:hAnsi="Comic Sans MS"/>
          <w:sz w:val="22"/>
          <w:szCs w:val="22"/>
        </w:rPr>
        <w:t>se rellenará</w:t>
      </w:r>
      <w:r w:rsidRPr="007A4B8C">
        <w:rPr>
          <w:rFonts w:ascii="Comic Sans MS" w:hAnsi="Comic Sans MS"/>
          <w:sz w:val="22"/>
          <w:szCs w:val="22"/>
        </w:rPr>
        <w:t xml:space="preserve"> un breve cuestionario que nos permita evaluar el Programa Mentor e irlo mejorando en próximas convocatorias con vuestras sugerencias.</w:t>
      </w:r>
    </w:p>
    <w:p w14:paraId="07303279" w14:textId="77777777" w:rsidR="00F35A7E" w:rsidRPr="007A4B8C" w:rsidRDefault="00F35A7E" w:rsidP="00FE0CCD">
      <w:pPr>
        <w:jc w:val="both"/>
        <w:rPr>
          <w:rFonts w:ascii="Comic Sans MS" w:hAnsi="Comic Sans MS"/>
          <w:sz w:val="22"/>
          <w:szCs w:val="22"/>
        </w:rPr>
      </w:pPr>
    </w:p>
    <w:p w14:paraId="5F0D0AF8" w14:textId="77777777" w:rsidR="00A97FAA" w:rsidRPr="007A4B8C" w:rsidRDefault="00A97FAA" w:rsidP="00FE0CCD">
      <w:pPr>
        <w:jc w:val="both"/>
        <w:rPr>
          <w:rFonts w:ascii="Comic Sans MS" w:hAnsi="Comic Sans MS"/>
          <w:sz w:val="22"/>
          <w:szCs w:val="22"/>
        </w:rPr>
      </w:pPr>
    </w:p>
    <w:p w14:paraId="126AC315" w14:textId="77777777" w:rsidR="00FE0CCD" w:rsidRPr="007A4B8C" w:rsidRDefault="00FE0CCD" w:rsidP="00FE0CCD">
      <w:pPr>
        <w:jc w:val="both"/>
        <w:rPr>
          <w:rFonts w:ascii="Comic Sans MS" w:hAnsi="Comic Sans MS"/>
          <w:sz w:val="22"/>
          <w:szCs w:val="22"/>
        </w:rPr>
      </w:pPr>
    </w:p>
    <w:p w14:paraId="24CAC131" w14:textId="77777777" w:rsidR="00A97FAA" w:rsidRPr="007A4B8C" w:rsidRDefault="00E8767D" w:rsidP="00FE0CCD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sz w:val="22"/>
          <w:szCs w:val="22"/>
        </w:rPr>
        <w:tab/>
      </w:r>
      <w:r w:rsidRPr="007A4B8C">
        <w:rPr>
          <w:rFonts w:ascii="Comic Sans MS" w:hAnsi="Comic Sans MS"/>
          <w:b/>
          <w:sz w:val="22"/>
          <w:szCs w:val="22"/>
          <w:u w:val="single"/>
        </w:rPr>
        <w:t>Reconocimiento de los créditos</w:t>
      </w:r>
    </w:p>
    <w:p w14:paraId="11622FFF" w14:textId="77777777" w:rsidR="00E8767D" w:rsidRPr="007A4B8C" w:rsidRDefault="00E8767D" w:rsidP="00FE0CCD">
      <w:pPr>
        <w:jc w:val="both"/>
        <w:rPr>
          <w:rFonts w:ascii="Comic Sans MS" w:hAnsi="Comic Sans MS"/>
          <w:sz w:val="22"/>
          <w:szCs w:val="22"/>
        </w:rPr>
      </w:pPr>
    </w:p>
    <w:p w14:paraId="7ED81024" w14:textId="77777777" w:rsidR="00E8767D" w:rsidRDefault="00E8767D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Una </w:t>
      </w:r>
      <w:r w:rsidR="00642013" w:rsidRPr="007A4B8C">
        <w:rPr>
          <w:rFonts w:ascii="Comic Sans MS" w:hAnsi="Comic Sans MS"/>
          <w:sz w:val="22"/>
          <w:szCs w:val="22"/>
        </w:rPr>
        <w:t>vez se valoren</w:t>
      </w:r>
      <w:r w:rsidR="009E2211" w:rsidRPr="007A4B8C">
        <w:rPr>
          <w:rFonts w:ascii="Comic Sans MS" w:hAnsi="Comic Sans MS"/>
          <w:sz w:val="22"/>
          <w:szCs w:val="22"/>
        </w:rPr>
        <w:t xml:space="preserve"> en reunión de la COTRARET</w:t>
      </w:r>
      <w:r w:rsidR="00642013" w:rsidRPr="007A4B8C">
        <w:rPr>
          <w:rFonts w:ascii="Comic Sans MS" w:hAnsi="Comic Sans MS"/>
          <w:sz w:val="22"/>
          <w:szCs w:val="22"/>
        </w:rPr>
        <w:t xml:space="preserve"> </w:t>
      </w:r>
      <w:r w:rsidR="00684131">
        <w:rPr>
          <w:rFonts w:ascii="Comic Sans MS" w:hAnsi="Comic Sans MS"/>
          <w:sz w:val="22"/>
          <w:szCs w:val="22"/>
        </w:rPr>
        <w:t>los</w:t>
      </w:r>
      <w:r w:rsidR="00642013" w:rsidRPr="007A4B8C">
        <w:rPr>
          <w:rFonts w:ascii="Comic Sans MS" w:hAnsi="Comic Sans MS"/>
          <w:sz w:val="22"/>
          <w:szCs w:val="22"/>
        </w:rPr>
        <w:t xml:space="preserve"> informes finales y la evaluación que el alumno erasmus </w:t>
      </w:r>
      <w:r w:rsidR="00684131">
        <w:rPr>
          <w:rFonts w:ascii="Comic Sans MS" w:hAnsi="Comic Sans MS"/>
          <w:sz w:val="22"/>
          <w:szCs w:val="22"/>
        </w:rPr>
        <w:t>haga</w:t>
      </w:r>
      <w:r w:rsidR="00642013" w:rsidRPr="007A4B8C">
        <w:rPr>
          <w:rFonts w:ascii="Comic Sans MS" w:hAnsi="Comic Sans MS"/>
          <w:sz w:val="22"/>
          <w:szCs w:val="22"/>
        </w:rPr>
        <w:t xml:space="preserve"> de </w:t>
      </w:r>
      <w:r w:rsidR="00684131">
        <w:rPr>
          <w:rFonts w:ascii="Comic Sans MS" w:hAnsi="Comic Sans MS"/>
          <w:sz w:val="22"/>
          <w:szCs w:val="22"/>
        </w:rPr>
        <w:t>la</w:t>
      </w:r>
      <w:r w:rsidR="00642013" w:rsidRPr="007A4B8C">
        <w:rPr>
          <w:rFonts w:ascii="Comic Sans MS" w:hAnsi="Comic Sans MS"/>
          <w:sz w:val="22"/>
          <w:szCs w:val="22"/>
        </w:rPr>
        <w:t xml:space="preserve"> tutorización, si se han cumplido con las funciones asignadas y no ha habido incidencias relevantes que impidan el reconocimiento (como el incumplimiento reiterado de dichas funciones), se aprobará </w:t>
      </w:r>
      <w:r w:rsidR="009E2211" w:rsidRPr="007A4B8C">
        <w:rPr>
          <w:rFonts w:ascii="Comic Sans MS" w:hAnsi="Comic Sans MS"/>
          <w:sz w:val="22"/>
          <w:szCs w:val="22"/>
        </w:rPr>
        <w:t xml:space="preserve">la </w:t>
      </w:r>
      <w:r w:rsidR="00642013" w:rsidRPr="007A4B8C">
        <w:rPr>
          <w:rFonts w:ascii="Comic Sans MS" w:hAnsi="Comic Sans MS"/>
          <w:sz w:val="22"/>
          <w:szCs w:val="22"/>
        </w:rPr>
        <w:t xml:space="preserve">concesión de los créditos. </w:t>
      </w:r>
    </w:p>
    <w:p w14:paraId="41F0325C" w14:textId="77777777" w:rsidR="00FE0CCD" w:rsidRPr="007A4B8C" w:rsidRDefault="00FE0CCD" w:rsidP="00FE0CCD">
      <w:pPr>
        <w:jc w:val="both"/>
        <w:rPr>
          <w:rFonts w:ascii="Comic Sans MS" w:hAnsi="Comic Sans MS"/>
          <w:sz w:val="22"/>
          <w:szCs w:val="22"/>
        </w:rPr>
      </w:pPr>
    </w:p>
    <w:p w14:paraId="36C8C1DF" w14:textId="77777777" w:rsidR="00642013" w:rsidRPr="007A4B8C" w:rsidRDefault="00642013" w:rsidP="00FE0CCD">
      <w:pPr>
        <w:jc w:val="both"/>
        <w:rPr>
          <w:rFonts w:ascii="Comic Sans MS" w:hAnsi="Comic Sans MS"/>
          <w:sz w:val="22"/>
          <w:szCs w:val="22"/>
        </w:rPr>
      </w:pPr>
    </w:p>
    <w:p w14:paraId="4EC268AB" w14:textId="77777777" w:rsidR="00642013" w:rsidRPr="007A4B8C" w:rsidRDefault="00642013" w:rsidP="00FE0CCD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7A4B8C">
        <w:rPr>
          <w:rFonts w:ascii="Comic Sans MS" w:hAnsi="Comic Sans MS"/>
          <w:sz w:val="22"/>
          <w:szCs w:val="22"/>
        </w:rPr>
        <w:tab/>
      </w:r>
      <w:r w:rsidRPr="007A4B8C">
        <w:rPr>
          <w:rFonts w:ascii="Comic Sans MS" w:hAnsi="Comic Sans MS"/>
          <w:b/>
          <w:sz w:val="22"/>
          <w:szCs w:val="22"/>
          <w:u w:val="single"/>
        </w:rPr>
        <w:t>Medios de contacto con nosotros</w:t>
      </w:r>
    </w:p>
    <w:p w14:paraId="13364E1A" w14:textId="77777777" w:rsidR="00642013" w:rsidRPr="007A4B8C" w:rsidRDefault="00642013" w:rsidP="00FE0CCD">
      <w:pPr>
        <w:jc w:val="both"/>
        <w:rPr>
          <w:rFonts w:ascii="Comic Sans MS" w:hAnsi="Comic Sans MS"/>
          <w:sz w:val="22"/>
          <w:szCs w:val="22"/>
        </w:rPr>
      </w:pPr>
    </w:p>
    <w:p w14:paraId="255EF717" w14:textId="659A92E3" w:rsidR="00F35A7E" w:rsidRPr="007A4B8C" w:rsidRDefault="00642013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Además de poder acudir personalmente tanto al Vicedecanato de Relaciones Institucionales como a la Delegación de alumnos, </w:t>
      </w:r>
      <w:r w:rsidR="00684131">
        <w:rPr>
          <w:rFonts w:ascii="Comic Sans MS" w:hAnsi="Comic Sans MS"/>
          <w:sz w:val="22"/>
          <w:szCs w:val="22"/>
        </w:rPr>
        <w:t>se puede obtener información en</w:t>
      </w:r>
      <w:r w:rsidR="00F35A7E" w:rsidRPr="007A4B8C">
        <w:rPr>
          <w:rFonts w:ascii="Comic Sans MS" w:hAnsi="Comic Sans MS"/>
          <w:sz w:val="22"/>
          <w:szCs w:val="22"/>
        </w:rPr>
        <w:t xml:space="preserve">: </w:t>
      </w:r>
      <w:hyperlink r:id="rId6" w:history="1">
        <w:r w:rsidR="008E1744" w:rsidRPr="002D5E3E">
          <w:rPr>
            <w:rStyle w:val="Hipervnculo"/>
            <w:rFonts w:ascii="Comic Sans MS" w:hAnsi="Comic Sans MS"/>
            <w:sz w:val="22"/>
            <w:szCs w:val="22"/>
          </w:rPr>
          <w:t>anavarro@usal.es</w:t>
        </w:r>
      </w:hyperlink>
      <w:r w:rsidR="00F35A7E" w:rsidRPr="007A4B8C">
        <w:rPr>
          <w:rFonts w:ascii="Comic Sans MS" w:hAnsi="Comic Sans MS"/>
          <w:sz w:val="22"/>
          <w:szCs w:val="22"/>
        </w:rPr>
        <w:t xml:space="preserve">(Vic. RRII) y </w:t>
      </w:r>
      <w:hyperlink r:id="rId7" w:history="1">
        <w:r w:rsidR="00F35A7E" w:rsidRPr="007A4B8C">
          <w:rPr>
            <w:rStyle w:val="Hipervnculo"/>
            <w:rFonts w:ascii="Comic Sans MS" w:hAnsi="Comic Sans MS"/>
            <w:sz w:val="22"/>
            <w:szCs w:val="22"/>
          </w:rPr>
          <w:t>delg.fps@usal.es</w:t>
        </w:r>
      </w:hyperlink>
      <w:r w:rsidR="00F35A7E" w:rsidRPr="007A4B8C">
        <w:rPr>
          <w:rFonts w:ascii="Comic Sans MS" w:hAnsi="Comic Sans MS"/>
          <w:sz w:val="22"/>
          <w:szCs w:val="22"/>
        </w:rPr>
        <w:t xml:space="preserve"> (Delegación).</w:t>
      </w:r>
    </w:p>
    <w:p w14:paraId="4739F74F" w14:textId="77777777" w:rsidR="00F35A7E" w:rsidRPr="007A4B8C" w:rsidRDefault="00F35A7E" w:rsidP="00FE0CCD">
      <w:pPr>
        <w:jc w:val="both"/>
        <w:rPr>
          <w:rFonts w:ascii="Comic Sans MS" w:hAnsi="Comic Sans MS"/>
          <w:sz w:val="22"/>
          <w:szCs w:val="22"/>
        </w:rPr>
      </w:pPr>
      <w:r w:rsidRPr="007A4B8C">
        <w:rPr>
          <w:rFonts w:ascii="Comic Sans MS" w:hAnsi="Comic Sans MS"/>
          <w:sz w:val="22"/>
          <w:szCs w:val="22"/>
        </w:rPr>
        <w:tab/>
        <w:t xml:space="preserve"> </w:t>
      </w:r>
    </w:p>
    <w:sectPr w:rsidR="00F35A7E" w:rsidRPr="007A4B8C" w:rsidSect="00C72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3E47"/>
    <w:multiLevelType w:val="hybridMultilevel"/>
    <w:tmpl w:val="32381CAC"/>
    <w:lvl w:ilvl="0" w:tplc="D4069F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DC7CF8"/>
    <w:multiLevelType w:val="hybridMultilevel"/>
    <w:tmpl w:val="9AB494C8"/>
    <w:lvl w:ilvl="0" w:tplc="CEA4E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431"/>
    <w:multiLevelType w:val="hybridMultilevel"/>
    <w:tmpl w:val="A8DCB364"/>
    <w:lvl w:ilvl="0" w:tplc="FF32B7E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5ECF"/>
    <w:multiLevelType w:val="hybridMultilevel"/>
    <w:tmpl w:val="06C29668"/>
    <w:lvl w:ilvl="0" w:tplc="C07C07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A3C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34EF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09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8ED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C6C8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4EA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805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203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311"/>
    <w:rsid w:val="00026BCF"/>
    <w:rsid w:val="000F28C5"/>
    <w:rsid w:val="00206165"/>
    <w:rsid w:val="00326D24"/>
    <w:rsid w:val="00351AB9"/>
    <w:rsid w:val="003B2885"/>
    <w:rsid w:val="00485863"/>
    <w:rsid w:val="005540F9"/>
    <w:rsid w:val="005E54B6"/>
    <w:rsid w:val="00642013"/>
    <w:rsid w:val="00665A69"/>
    <w:rsid w:val="00684131"/>
    <w:rsid w:val="006B3E83"/>
    <w:rsid w:val="007A4B8C"/>
    <w:rsid w:val="007A5203"/>
    <w:rsid w:val="00865655"/>
    <w:rsid w:val="00874D09"/>
    <w:rsid w:val="00896C72"/>
    <w:rsid w:val="008E1744"/>
    <w:rsid w:val="00950A64"/>
    <w:rsid w:val="009E2211"/>
    <w:rsid w:val="00A97FAA"/>
    <w:rsid w:val="00B14311"/>
    <w:rsid w:val="00B66CE0"/>
    <w:rsid w:val="00B80A23"/>
    <w:rsid w:val="00C72EE6"/>
    <w:rsid w:val="00CD466B"/>
    <w:rsid w:val="00D62EED"/>
    <w:rsid w:val="00DB700F"/>
    <w:rsid w:val="00E042E1"/>
    <w:rsid w:val="00E16F65"/>
    <w:rsid w:val="00E8767D"/>
    <w:rsid w:val="00F20A75"/>
    <w:rsid w:val="00F35A7E"/>
    <w:rsid w:val="00FE0CCD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E3B1C50"/>
  <w15:docId w15:val="{31C704FC-3250-402D-BA71-1319598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E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1AB9"/>
    <w:rPr>
      <w:color w:val="0000FF"/>
      <w:u w:val="single"/>
    </w:rPr>
  </w:style>
  <w:style w:type="character" w:styleId="Hipervnculovisitado">
    <w:name w:val="FollowedHyperlink"/>
    <w:rsid w:val="00351AB9"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20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g.fps@u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varro@usa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Matriculación/Acuerdo académico</vt:lpstr>
    </vt:vector>
  </TitlesOfParts>
  <Company>Universidad de Salamanca</Company>
  <LinksUpToDate>false</LinksUpToDate>
  <CharactersWithSpaces>6949</CharactersWithSpaces>
  <SharedDoc>false</SharedDoc>
  <HLinks>
    <vt:vector size="24" baseType="variant">
      <vt:variant>
        <vt:i4>917607</vt:i4>
      </vt:variant>
      <vt:variant>
        <vt:i4>9</vt:i4>
      </vt:variant>
      <vt:variant>
        <vt:i4>0</vt:i4>
      </vt:variant>
      <vt:variant>
        <vt:i4>5</vt:i4>
      </vt:variant>
      <vt:variant>
        <vt:lpwstr>mailto:delg.fps@usal.es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mailto:secretaria.fps@usal.es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https://lazarillo.usal.es/nportal/default/portada.jsp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https://lazarillo.usal.es/nportal/default/portada.jsp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Matriculación/Acuerdo académico</dc:title>
  <dc:subject/>
  <dc:creator>Facultad de Psicología</dc:creator>
  <cp:keywords/>
  <dc:description/>
  <cp:lastModifiedBy>Rubén Simón</cp:lastModifiedBy>
  <cp:revision>7</cp:revision>
  <dcterms:created xsi:type="dcterms:W3CDTF">2015-03-03T11:48:00Z</dcterms:created>
  <dcterms:modified xsi:type="dcterms:W3CDTF">2021-07-26T09:35:00Z</dcterms:modified>
</cp:coreProperties>
</file>